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0749C" w14:textId="77777777" w:rsidR="00B6067D" w:rsidRDefault="00716286" w:rsidP="00716286">
      <w:pPr>
        <w:pStyle w:val="Title"/>
        <w:spacing w:line="393" w:lineRule="auto"/>
        <w:ind w:firstLine="0"/>
        <w:rPr>
          <w:rFonts w:ascii="Aptos" w:hAnsi="Aptos"/>
          <w:sz w:val="24"/>
          <w:szCs w:val="24"/>
          <w:u w:val="none"/>
        </w:rPr>
      </w:pPr>
      <w:r w:rsidRPr="00E33B91">
        <w:rPr>
          <w:rFonts w:ascii="Aptos" w:hAnsi="Aptos"/>
          <w:sz w:val="24"/>
          <w:szCs w:val="24"/>
        </w:rPr>
        <w:t xml:space="preserve">Finding My Way </w:t>
      </w:r>
      <w:proofErr w:type="gramStart"/>
      <w:r w:rsidRPr="00E33B91">
        <w:rPr>
          <w:rFonts w:ascii="Aptos" w:hAnsi="Aptos"/>
          <w:sz w:val="24"/>
          <w:szCs w:val="24"/>
        </w:rPr>
        <w:t>Play</w:t>
      </w:r>
      <w:proofErr w:type="gramEnd"/>
      <w:r w:rsidRPr="00E33B91">
        <w:rPr>
          <w:rFonts w:ascii="Aptos" w:hAnsi="Aptos"/>
          <w:sz w:val="24"/>
          <w:szCs w:val="24"/>
        </w:rPr>
        <w:t xml:space="preserve"> Therapy</w:t>
      </w:r>
      <w:r w:rsidRPr="00E33B91">
        <w:rPr>
          <w:rFonts w:ascii="Aptos" w:hAnsi="Aptos"/>
          <w:sz w:val="24"/>
          <w:szCs w:val="24"/>
          <w:u w:val="none"/>
        </w:rPr>
        <w:t xml:space="preserve"> </w:t>
      </w:r>
    </w:p>
    <w:p w14:paraId="7AE344DA" w14:textId="1094E34B" w:rsidR="0017610C" w:rsidRPr="00E33B91" w:rsidRDefault="00716286" w:rsidP="00716286">
      <w:pPr>
        <w:pStyle w:val="Title"/>
        <w:spacing w:line="393" w:lineRule="auto"/>
        <w:ind w:firstLine="0"/>
        <w:rPr>
          <w:rFonts w:ascii="Aptos" w:hAnsi="Aptos"/>
          <w:sz w:val="24"/>
          <w:szCs w:val="24"/>
          <w:u w:val="none"/>
        </w:rPr>
      </w:pPr>
      <w:r w:rsidRPr="00E33B91">
        <w:rPr>
          <w:rFonts w:ascii="Aptos" w:hAnsi="Aptos"/>
          <w:sz w:val="24"/>
          <w:szCs w:val="24"/>
        </w:rPr>
        <w:t>Safeguarding</w:t>
      </w:r>
      <w:r w:rsidRPr="00E33B91">
        <w:rPr>
          <w:rFonts w:ascii="Aptos" w:hAnsi="Aptos"/>
          <w:spacing w:val="-21"/>
          <w:sz w:val="24"/>
          <w:szCs w:val="24"/>
        </w:rPr>
        <w:t xml:space="preserve"> </w:t>
      </w:r>
      <w:r w:rsidR="00E33B91" w:rsidRPr="00E33B91">
        <w:rPr>
          <w:rFonts w:ascii="Aptos" w:hAnsi="Aptos"/>
          <w:spacing w:val="-21"/>
          <w:sz w:val="24"/>
          <w:szCs w:val="24"/>
        </w:rPr>
        <w:t xml:space="preserve">and Child Protection </w:t>
      </w:r>
      <w:r w:rsidRPr="00E33B91">
        <w:rPr>
          <w:rFonts w:ascii="Aptos" w:hAnsi="Aptos"/>
          <w:sz w:val="24"/>
          <w:szCs w:val="24"/>
        </w:rPr>
        <w:t>Policy</w:t>
      </w:r>
    </w:p>
    <w:p w14:paraId="7BD55940" w14:textId="77777777" w:rsidR="0017610C" w:rsidRPr="00E33B91" w:rsidRDefault="0017610C">
      <w:pPr>
        <w:pStyle w:val="BodyText"/>
        <w:spacing w:before="8"/>
        <w:rPr>
          <w:rFonts w:ascii="Aptos" w:hAnsi="Aptos"/>
          <w:b/>
        </w:rPr>
      </w:pPr>
    </w:p>
    <w:tbl>
      <w:tblPr>
        <w:tblW w:w="0" w:type="auto"/>
        <w:tblInd w:w="26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04"/>
        <w:gridCol w:w="2689"/>
      </w:tblGrid>
      <w:tr w:rsidR="0017610C" w:rsidRPr="00E33B91" w14:paraId="3CC961BA" w14:textId="77777777">
        <w:trPr>
          <w:trHeight w:val="450"/>
        </w:trPr>
        <w:tc>
          <w:tcPr>
            <w:tcW w:w="2704" w:type="dxa"/>
            <w:shd w:val="clear" w:color="auto" w:fill="DAE9F7"/>
          </w:tcPr>
          <w:p w14:paraId="42CDE868" w14:textId="77777777" w:rsidR="0017610C" w:rsidRPr="00E33B91" w:rsidRDefault="00000000">
            <w:pPr>
              <w:pStyle w:val="TableParagraph"/>
              <w:spacing w:before="60"/>
              <w:ind w:left="113"/>
              <w:rPr>
                <w:rFonts w:ascii="Aptos" w:hAnsi="Aptos"/>
                <w:b/>
                <w:sz w:val="24"/>
                <w:szCs w:val="24"/>
              </w:rPr>
            </w:pPr>
            <w:r w:rsidRPr="00E33B91">
              <w:rPr>
                <w:rFonts w:ascii="Aptos" w:hAnsi="Aptos"/>
                <w:b/>
                <w:spacing w:val="-4"/>
                <w:sz w:val="24"/>
                <w:szCs w:val="24"/>
              </w:rPr>
              <w:t>Policy</w:t>
            </w:r>
            <w:r w:rsidRPr="00E33B91">
              <w:rPr>
                <w:rFonts w:ascii="Aptos" w:hAnsi="Aptos"/>
                <w:b/>
                <w:spacing w:val="-14"/>
                <w:sz w:val="24"/>
                <w:szCs w:val="24"/>
              </w:rPr>
              <w:t xml:space="preserve"> </w:t>
            </w:r>
            <w:r w:rsidRPr="00E33B91">
              <w:rPr>
                <w:rFonts w:ascii="Aptos" w:hAnsi="Aptos"/>
                <w:b/>
                <w:spacing w:val="-4"/>
                <w:sz w:val="24"/>
                <w:szCs w:val="24"/>
              </w:rPr>
              <w:t>in</w:t>
            </w:r>
            <w:r w:rsidRPr="00E33B91">
              <w:rPr>
                <w:rFonts w:ascii="Aptos" w:hAnsi="Aptos"/>
                <w:b/>
                <w:spacing w:val="-14"/>
                <w:sz w:val="24"/>
                <w:szCs w:val="24"/>
              </w:rPr>
              <w:t xml:space="preserve"> </w:t>
            </w:r>
            <w:r w:rsidRPr="00E33B91">
              <w:rPr>
                <w:rFonts w:ascii="Aptos" w:hAnsi="Aptos"/>
                <w:b/>
                <w:spacing w:val="-4"/>
                <w:sz w:val="24"/>
                <w:szCs w:val="24"/>
              </w:rPr>
              <w:t>effect</w:t>
            </w:r>
            <w:r w:rsidRPr="00E33B91">
              <w:rPr>
                <w:rFonts w:ascii="Aptos" w:hAnsi="Aptos"/>
                <w:b/>
                <w:spacing w:val="-10"/>
                <w:sz w:val="24"/>
                <w:szCs w:val="24"/>
              </w:rPr>
              <w:t xml:space="preserve"> </w:t>
            </w:r>
            <w:r w:rsidRPr="00E33B91">
              <w:rPr>
                <w:rFonts w:ascii="Aptos" w:hAnsi="Aptos"/>
                <w:b/>
                <w:spacing w:val="-4"/>
                <w:sz w:val="24"/>
                <w:szCs w:val="24"/>
              </w:rPr>
              <w:t>from:</w:t>
            </w:r>
          </w:p>
        </w:tc>
        <w:tc>
          <w:tcPr>
            <w:tcW w:w="2689" w:type="dxa"/>
          </w:tcPr>
          <w:p w14:paraId="7059B6DE" w14:textId="72EE1A9A" w:rsidR="0017610C" w:rsidRPr="00E33B91" w:rsidRDefault="00716286">
            <w:pPr>
              <w:pStyle w:val="TableParagraph"/>
              <w:spacing w:before="59"/>
              <w:ind w:left="112"/>
              <w:rPr>
                <w:rFonts w:ascii="Aptos" w:hAnsi="Aptos"/>
                <w:sz w:val="24"/>
                <w:szCs w:val="24"/>
              </w:rPr>
            </w:pPr>
            <w:r w:rsidRPr="00E33B91">
              <w:rPr>
                <w:rFonts w:ascii="Aptos" w:hAnsi="Aptos"/>
                <w:sz w:val="24"/>
                <w:szCs w:val="24"/>
              </w:rPr>
              <w:t>September</w:t>
            </w:r>
            <w:r w:rsidRPr="00E33B91">
              <w:rPr>
                <w:rFonts w:ascii="Aptos" w:hAnsi="Aptos"/>
                <w:spacing w:val="23"/>
                <w:sz w:val="24"/>
                <w:szCs w:val="24"/>
              </w:rPr>
              <w:t xml:space="preserve"> </w:t>
            </w:r>
            <w:r w:rsidRPr="00E33B91">
              <w:rPr>
                <w:rFonts w:ascii="Aptos" w:hAnsi="Aptos"/>
                <w:spacing w:val="-4"/>
                <w:sz w:val="24"/>
                <w:szCs w:val="24"/>
              </w:rPr>
              <w:t>2026</w:t>
            </w:r>
          </w:p>
        </w:tc>
      </w:tr>
      <w:tr w:rsidR="0017610C" w:rsidRPr="00E33B91" w14:paraId="5B8BC6D1" w14:textId="77777777">
        <w:trPr>
          <w:trHeight w:val="435"/>
        </w:trPr>
        <w:tc>
          <w:tcPr>
            <w:tcW w:w="2704" w:type="dxa"/>
            <w:shd w:val="clear" w:color="auto" w:fill="DAE9F7"/>
          </w:tcPr>
          <w:p w14:paraId="14B6F8CF" w14:textId="77777777" w:rsidR="0017610C" w:rsidRPr="00E33B91" w:rsidRDefault="00000000">
            <w:pPr>
              <w:pStyle w:val="TableParagraph"/>
              <w:spacing w:before="60"/>
              <w:ind w:left="113"/>
              <w:rPr>
                <w:rFonts w:ascii="Aptos" w:hAnsi="Aptos"/>
                <w:b/>
                <w:sz w:val="24"/>
                <w:szCs w:val="24"/>
              </w:rPr>
            </w:pPr>
            <w:r w:rsidRPr="00E33B91">
              <w:rPr>
                <w:rFonts w:ascii="Aptos" w:hAnsi="Aptos"/>
                <w:b/>
                <w:spacing w:val="-6"/>
                <w:sz w:val="24"/>
                <w:szCs w:val="24"/>
              </w:rPr>
              <w:t>Date</w:t>
            </w:r>
            <w:r w:rsidRPr="00E33B91">
              <w:rPr>
                <w:rFonts w:ascii="Aptos" w:hAnsi="Aptos"/>
                <w:b/>
                <w:spacing w:val="-14"/>
                <w:sz w:val="24"/>
                <w:szCs w:val="24"/>
              </w:rPr>
              <w:t xml:space="preserve"> </w:t>
            </w:r>
            <w:r w:rsidRPr="00E33B91">
              <w:rPr>
                <w:rFonts w:ascii="Aptos" w:hAnsi="Aptos"/>
                <w:b/>
                <w:spacing w:val="-6"/>
                <w:sz w:val="24"/>
                <w:szCs w:val="24"/>
              </w:rPr>
              <w:t>of</w:t>
            </w:r>
            <w:r w:rsidRPr="00E33B91">
              <w:rPr>
                <w:rFonts w:ascii="Aptos" w:hAnsi="Aptos"/>
                <w:b/>
                <w:sz w:val="24"/>
                <w:szCs w:val="24"/>
              </w:rPr>
              <w:t xml:space="preserve"> </w:t>
            </w:r>
            <w:r w:rsidRPr="00E33B91">
              <w:rPr>
                <w:rFonts w:ascii="Aptos" w:hAnsi="Aptos"/>
                <w:b/>
                <w:spacing w:val="-6"/>
                <w:sz w:val="24"/>
                <w:szCs w:val="24"/>
              </w:rPr>
              <w:t>next</w:t>
            </w:r>
            <w:r w:rsidRPr="00E33B91">
              <w:rPr>
                <w:rFonts w:ascii="Aptos" w:hAnsi="Aptos"/>
                <w:b/>
                <w:spacing w:val="-12"/>
                <w:sz w:val="24"/>
                <w:szCs w:val="24"/>
              </w:rPr>
              <w:t xml:space="preserve"> </w:t>
            </w:r>
            <w:r w:rsidRPr="00E33B91">
              <w:rPr>
                <w:rFonts w:ascii="Aptos" w:hAnsi="Aptos"/>
                <w:b/>
                <w:spacing w:val="-6"/>
                <w:sz w:val="24"/>
                <w:szCs w:val="24"/>
              </w:rPr>
              <w:t>review:</w:t>
            </w:r>
          </w:p>
        </w:tc>
        <w:tc>
          <w:tcPr>
            <w:tcW w:w="2689" w:type="dxa"/>
          </w:tcPr>
          <w:p w14:paraId="4A73E7AD" w14:textId="0EA93C14" w:rsidR="0017610C" w:rsidRPr="00E33B91" w:rsidRDefault="00716286">
            <w:pPr>
              <w:pStyle w:val="TableParagraph"/>
              <w:spacing w:before="59"/>
              <w:ind w:left="112"/>
              <w:rPr>
                <w:rFonts w:ascii="Aptos" w:hAnsi="Aptos"/>
                <w:sz w:val="24"/>
                <w:szCs w:val="24"/>
              </w:rPr>
            </w:pPr>
            <w:r w:rsidRPr="00E33B91">
              <w:rPr>
                <w:rFonts w:ascii="Aptos" w:hAnsi="Aptos"/>
                <w:sz w:val="24"/>
                <w:szCs w:val="24"/>
              </w:rPr>
              <w:t>September</w:t>
            </w:r>
            <w:r w:rsidRPr="00E33B91">
              <w:rPr>
                <w:rFonts w:ascii="Aptos" w:hAnsi="Aptos"/>
                <w:spacing w:val="23"/>
                <w:sz w:val="24"/>
                <w:szCs w:val="24"/>
              </w:rPr>
              <w:t xml:space="preserve"> </w:t>
            </w:r>
            <w:r w:rsidRPr="00E33B91">
              <w:rPr>
                <w:rFonts w:ascii="Aptos" w:hAnsi="Aptos"/>
                <w:spacing w:val="-4"/>
                <w:sz w:val="24"/>
                <w:szCs w:val="24"/>
              </w:rPr>
              <w:t>2027</w:t>
            </w:r>
          </w:p>
        </w:tc>
      </w:tr>
      <w:tr w:rsidR="0017610C" w:rsidRPr="00E33B91" w14:paraId="18D98D38" w14:textId="77777777">
        <w:trPr>
          <w:trHeight w:val="450"/>
        </w:trPr>
        <w:tc>
          <w:tcPr>
            <w:tcW w:w="2704" w:type="dxa"/>
            <w:shd w:val="clear" w:color="auto" w:fill="DAE9F7"/>
          </w:tcPr>
          <w:p w14:paraId="1C571A24" w14:textId="77777777" w:rsidR="0017610C" w:rsidRPr="00E33B91" w:rsidRDefault="00000000">
            <w:pPr>
              <w:pStyle w:val="TableParagraph"/>
              <w:spacing w:before="75"/>
              <w:ind w:left="113"/>
              <w:rPr>
                <w:rFonts w:ascii="Aptos" w:hAnsi="Aptos"/>
                <w:b/>
                <w:sz w:val="24"/>
                <w:szCs w:val="24"/>
              </w:rPr>
            </w:pPr>
            <w:r w:rsidRPr="00E33B91">
              <w:rPr>
                <w:rFonts w:ascii="Aptos" w:hAnsi="Aptos"/>
                <w:b/>
                <w:w w:val="90"/>
                <w:sz w:val="24"/>
                <w:szCs w:val="24"/>
              </w:rPr>
              <w:t>Policy</w:t>
            </w:r>
            <w:r w:rsidRPr="00E33B91">
              <w:rPr>
                <w:rFonts w:ascii="Aptos" w:hAnsi="Aptos"/>
                <w:b/>
                <w:spacing w:val="6"/>
                <w:sz w:val="24"/>
                <w:szCs w:val="24"/>
              </w:rPr>
              <w:t xml:space="preserve"> </w:t>
            </w:r>
            <w:r w:rsidRPr="00E33B91">
              <w:rPr>
                <w:rFonts w:ascii="Aptos" w:hAnsi="Aptos"/>
                <w:b/>
                <w:w w:val="90"/>
                <w:sz w:val="24"/>
                <w:szCs w:val="24"/>
              </w:rPr>
              <w:t>written</w:t>
            </w:r>
            <w:r w:rsidRPr="00E33B91">
              <w:rPr>
                <w:rFonts w:ascii="Aptos" w:hAnsi="Aptos"/>
                <w:b/>
                <w:spacing w:val="1"/>
                <w:sz w:val="24"/>
                <w:szCs w:val="24"/>
              </w:rPr>
              <w:t xml:space="preserve"> </w:t>
            </w:r>
            <w:r w:rsidRPr="00E33B91">
              <w:rPr>
                <w:rFonts w:ascii="Aptos" w:hAnsi="Aptos"/>
                <w:b/>
                <w:spacing w:val="-5"/>
                <w:w w:val="90"/>
                <w:sz w:val="24"/>
                <w:szCs w:val="24"/>
              </w:rPr>
              <w:t>by:</w:t>
            </w:r>
          </w:p>
        </w:tc>
        <w:tc>
          <w:tcPr>
            <w:tcW w:w="2689" w:type="dxa"/>
          </w:tcPr>
          <w:p w14:paraId="5492A53A" w14:textId="40949A59" w:rsidR="0017610C" w:rsidRPr="00E33B91" w:rsidRDefault="00716286">
            <w:pPr>
              <w:pStyle w:val="TableParagraph"/>
              <w:spacing w:before="74"/>
              <w:ind w:left="112"/>
              <w:rPr>
                <w:rFonts w:ascii="Aptos" w:hAnsi="Aptos"/>
                <w:sz w:val="24"/>
                <w:szCs w:val="24"/>
              </w:rPr>
            </w:pPr>
            <w:r w:rsidRPr="00E33B91">
              <w:rPr>
                <w:rFonts w:ascii="Aptos" w:hAnsi="Aptos"/>
                <w:sz w:val="24"/>
                <w:szCs w:val="24"/>
              </w:rPr>
              <w:t>Tessa Cope</w:t>
            </w:r>
          </w:p>
        </w:tc>
      </w:tr>
    </w:tbl>
    <w:p w14:paraId="6D0B6D71" w14:textId="77777777" w:rsidR="0017610C" w:rsidRPr="00E33B91" w:rsidRDefault="0017610C">
      <w:pPr>
        <w:pStyle w:val="BodyText"/>
        <w:rPr>
          <w:rFonts w:ascii="Aptos" w:hAnsi="Aptos"/>
          <w:b/>
        </w:rPr>
      </w:pPr>
    </w:p>
    <w:p w14:paraId="6A72688E" w14:textId="77777777" w:rsidR="0017610C" w:rsidRPr="00E33B91" w:rsidRDefault="0017610C">
      <w:pPr>
        <w:pStyle w:val="BodyText"/>
        <w:spacing w:before="119"/>
        <w:rPr>
          <w:rFonts w:ascii="Aptos" w:hAnsi="Aptos"/>
          <w:b/>
        </w:rPr>
      </w:pPr>
    </w:p>
    <w:tbl>
      <w:tblPr>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83"/>
        <w:gridCol w:w="2133"/>
        <w:gridCol w:w="2400"/>
        <w:gridCol w:w="3954"/>
      </w:tblGrid>
      <w:tr w:rsidR="0017610C" w:rsidRPr="00E33B91" w14:paraId="2F7F8D29" w14:textId="77777777">
        <w:trPr>
          <w:trHeight w:val="390"/>
        </w:trPr>
        <w:tc>
          <w:tcPr>
            <w:tcW w:w="10470" w:type="dxa"/>
            <w:gridSpan w:val="4"/>
            <w:shd w:val="clear" w:color="auto" w:fill="DAE9F7"/>
          </w:tcPr>
          <w:p w14:paraId="42220DFD" w14:textId="77777777" w:rsidR="0017610C" w:rsidRPr="00E33B91" w:rsidRDefault="00000000">
            <w:pPr>
              <w:pStyle w:val="TableParagraph"/>
              <w:spacing w:before="45"/>
              <w:ind w:left="48" w:right="30"/>
              <w:jc w:val="center"/>
              <w:rPr>
                <w:rFonts w:ascii="Aptos" w:hAnsi="Aptos"/>
                <w:b/>
                <w:sz w:val="24"/>
                <w:szCs w:val="24"/>
              </w:rPr>
            </w:pPr>
            <w:r w:rsidRPr="00E33B91">
              <w:rPr>
                <w:rFonts w:ascii="Aptos" w:hAnsi="Aptos"/>
                <w:b/>
                <w:spacing w:val="-2"/>
                <w:sz w:val="24"/>
                <w:szCs w:val="24"/>
              </w:rPr>
              <w:t>Key</w:t>
            </w:r>
            <w:r w:rsidRPr="00E33B91">
              <w:rPr>
                <w:rFonts w:ascii="Aptos" w:hAnsi="Aptos"/>
                <w:b/>
                <w:spacing w:val="-15"/>
                <w:sz w:val="24"/>
                <w:szCs w:val="24"/>
              </w:rPr>
              <w:t xml:space="preserve"> </w:t>
            </w:r>
            <w:r w:rsidRPr="00E33B91">
              <w:rPr>
                <w:rFonts w:ascii="Aptos" w:hAnsi="Aptos"/>
                <w:b/>
                <w:spacing w:val="-2"/>
                <w:sz w:val="24"/>
                <w:szCs w:val="24"/>
              </w:rPr>
              <w:t>Safeguarding</w:t>
            </w:r>
            <w:r w:rsidRPr="00E33B91">
              <w:rPr>
                <w:rFonts w:ascii="Aptos" w:hAnsi="Aptos"/>
                <w:b/>
                <w:spacing w:val="-16"/>
                <w:sz w:val="24"/>
                <w:szCs w:val="24"/>
              </w:rPr>
              <w:t xml:space="preserve"> </w:t>
            </w:r>
            <w:r w:rsidRPr="00E33B91">
              <w:rPr>
                <w:rFonts w:ascii="Aptos" w:hAnsi="Aptos"/>
                <w:b/>
                <w:spacing w:val="-2"/>
                <w:sz w:val="24"/>
                <w:szCs w:val="24"/>
              </w:rPr>
              <w:t>Personnel</w:t>
            </w:r>
          </w:p>
        </w:tc>
      </w:tr>
      <w:tr w:rsidR="0017610C" w:rsidRPr="00E33B91" w14:paraId="6FFAAF44" w14:textId="77777777" w:rsidTr="00716286">
        <w:trPr>
          <w:trHeight w:val="390"/>
        </w:trPr>
        <w:tc>
          <w:tcPr>
            <w:tcW w:w="1983" w:type="dxa"/>
          </w:tcPr>
          <w:p w14:paraId="4B572719" w14:textId="77777777" w:rsidR="0017610C" w:rsidRPr="00E33B91" w:rsidRDefault="00000000">
            <w:pPr>
              <w:pStyle w:val="TableParagraph"/>
              <w:spacing w:before="45"/>
              <w:ind w:left="47"/>
              <w:jc w:val="center"/>
              <w:rPr>
                <w:rFonts w:ascii="Aptos" w:hAnsi="Aptos"/>
                <w:b/>
                <w:sz w:val="24"/>
                <w:szCs w:val="24"/>
              </w:rPr>
            </w:pPr>
            <w:r w:rsidRPr="00E33B91">
              <w:rPr>
                <w:rFonts w:ascii="Aptos" w:hAnsi="Aptos"/>
                <w:b/>
                <w:spacing w:val="-4"/>
                <w:sz w:val="24"/>
                <w:szCs w:val="24"/>
              </w:rPr>
              <w:t>Role</w:t>
            </w:r>
          </w:p>
        </w:tc>
        <w:tc>
          <w:tcPr>
            <w:tcW w:w="2133" w:type="dxa"/>
          </w:tcPr>
          <w:p w14:paraId="6983D5AD" w14:textId="77777777" w:rsidR="0017610C" w:rsidRPr="00E33B91" w:rsidRDefault="00000000">
            <w:pPr>
              <w:pStyle w:val="TableParagraph"/>
              <w:spacing w:before="45"/>
              <w:ind w:left="713"/>
              <w:rPr>
                <w:rFonts w:ascii="Aptos" w:hAnsi="Aptos"/>
                <w:b/>
                <w:sz w:val="24"/>
                <w:szCs w:val="24"/>
              </w:rPr>
            </w:pPr>
            <w:r w:rsidRPr="00E33B91">
              <w:rPr>
                <w:rFonts w:ascii="Aptos" w:hAnsi="Aptos"/>
                <w:b/>
                <w:spacing w:val="-4"/>
                <w:w w:val="105"/>
                <w:sz w:val="24"/>
                <w:szCs w:val="24"/>
              </w:rPr>
              <w:t>Name</w:t>
            </w:r>
          </w:p>
        </w:tc>
        <w:tc>
          <w:tcPr>
            <w:tcW w:w="2400" w:type="dxa"/>
          </w:tcPr>
          <w:p w14:paraId="01A947C3" w14:textId="77777777" w:rsidR="0017610C" w:rsidRPr="00E33B91" w:rsidRDefault="00000000">
            <w:pPr>
              <w:pStyle w:val="TableParagraph"/>
              <w:spacing w:before="45"/>
              <w:ind w:left="157"/>
              <w:rPr>
                <w:rFonts w:ascii="Aptos" w:hAnsi="Aptos"/>
                <w:b/>
                <w:sz w:val="24"/>
                <w:szCs w:val="24"/>
              </w:rPr>
            </w:pPr>
            <w:r w:rsidRPr="00E33B91">
              <w:rPr>
                <w:rFonts w:ascii="Aptos" w:hAnsi="Aptos"/>
                <w:b/>
                <w:spacing w:val="-5"/>
                <w:sz w:val="24"/>
                <w:szCs w:val="24"/>
              </w:rPr>
              <w:t>Telephone</w:t>
            </w:r>
            <w:r w:rsidRPr="00E33B91">
              <w:rPr>
                <w:rFonts w:ascii="Aptos" w:hAnsi="Aptos"/>
                <w:b/>
                <w:spacing w:val="-3"/>
                <w:sz w:val="24"/>
                <w:szCs w:val="24"/>
              </w:rPr>
              <w:t xml:space="preserve"> </w:t>
            </w:r>
            <w:r w:rsidRPr="00E33B91">
              <w:rPr>
                <w:rFonts w:ascii="Aptos" w:hAnsi="Aptos"/>
                <w:b/>
                <w:spacing w:val="-2"/>
                <w:sz w:val="24"/>
                <w:szCs w:val="24"/>
              </w:rPr>
              <w:t>Number</w:t>
            </w:r>
          </w:p>
        </w:tc>
        <w:tc>
          <w:tcPr>
            <w:tcW w:w="3954" w:type="dxa"/>
          </w:tcPr>
          <w:p w14:paraId="5632A542" w14:textId="77777777" w:rsidR="0017610C" w:rsidRPr="00E33B91" w:rsidRDefault="00000000">
            <w:pPr>
              <w:pStyle w:val="TableParagraph"/>
              <w:spacing w:before="45"/>
              <w:ind w:left="46" w:right="37"/>
              <w:jc w:val="center"/>
              <w:rPr>
                <w:rFonts w:ascii="Aptos" w:hAnsi="Aptos"/>
                <w:b/>
                <w:sz w:val="24"/>
                <w:szCs w:val="24"/>
              </w:rPr>
            </w:pPr>
            <w:r w:rsidRPr="00E33B91">
              <w:rPr>
                <w:rFonts w:ascii="Aptos" w:hAnsi="Aptos"/>
                <w:b/>
                <w:w w:val="90"/>
                <w:sz w:val="24"/>
                <w:szCs w:val="24"/>
              </w:rPr>
              <w:t>Email</w:t>
            </w:r>
            <w:r w:rsidRPr="00E33B91">
              <w:rPr>
                <w:rFonts w:ascii="Aptos" w:hAnsi="Aptos"/>
                <w:b/>
                <w:spacing w:val="16"/>
                <w:sz w:val="24"/>
                <w:szCs w:val="24"/>
              </w:rPr>
              <w:t xml:space="preserve"> </w:t>
            </w:r>
            <w:r w:rsidRPr="00E33B91">
              <w:rPr>
                <w:rFonts w:ascii="Aptos" w:hAnsi="Aptos"/>
                <w:b/>
                <w:spacing w:val="-2"/>
                <w:sz w:val="24"/>
                <w:szCs w:val="24"/>
              </w:rPr>
              <w:t>address</w:t>
            </w:r>
          </w:p>
        </w:tc>
      </w:tr>
      <w:tr w:rsidR="0017610C" w:rsidRPr="00E33B91" w14:paraId="47BAF9BB" w14:textId="77777777" w:rsidTr="00716286">
        <w:trPr>
          <w:trHeight w:val="886"/>
        </w:trPr>
        <w:tc>
          <w:tcPr>
            <w:tcW w:w="1983" w:type="dxa"/>
          </w:tcPr>
          <w:p w14:paraId="7F22A448" w14:textId="77777777" w:rsidR="0017610C" w:rsidRPr="00E33B91" w:rsidRDefault="00000000">
            <w:pPr>
              <w:pStyle w:val="TableParagraph"/>
              <w:spacing w:line="276" w:lineRule="exact"/>
              <w:rPr>
                <w:rFonts w:ascii="Aptos" w:hAnsi="Aptos"/>
                <w:sz w:val="24"/>
                <w:szCs w:val="24"/>
              </w:rPr>
            </w:pPr>
            <w:r w:rsidRPr="00E33B91">
              <w:rPr>
                <w:rFonts w:ascii="Aptos" w:hAnsi="Aptos"/>
                <w:spacing w:val="-2"/>
                <w:sz w:val="24"/>
                <w:szCs w:val="24"/>
              </w:rPr>
              <w:t>Designated</w:t>
            </w:r>
          </w:p>
          <w:p w14:paraId="6F05639A" w14:textId="77777777" w:rsidR="0017610C" w:rsidRPr="00E33B91" w:rsidRDefault="00000000">
            <w:pPr>
              <w:pStyle w:val="TableParagraph"/>
              <w:spacing w:line="300" w:lineRule="exact"/>
              <w:ind w:right="244"/>
              <w:rPr>
                <w:rFonts w:ascii="Aptos" w:hAnsi="Aptos"/>
                <w:sz w:val="24"/>
                <w:szCs w:val="24"/>
              </w:rPr>
            </w:pPr>
            <w:r w:rsidRPr="00E33B91">
              <w:rPr>
                <w:rFonts w:ascii="Aptos" w:hAnsi="Aptos"/>
                <w:spacing w:val="-2"/>
                <w:sz w:val="24"/>
                <w:szCs w:val="24"/>
              </w:rPr>
              <w:t xml:space="preserve">Safeguarding </w:t>
            </w:r>
            <w:r w:rsidRPr="00E33B91">
              <w:rPr>
                <w:rFonts w:ascii="Aptos" w:hAnsi="Aptos"/>
                <w:sz w:val="24"/>
                <w:szCs w:val="24"/>
              </w:rPr>
              <w:t>Lead (DSL)</w:t>
            </w:r>
          </w:p>
        </w:tc>
        <w:tc>
          <w:tcPr>
            <w:tcW w:w="2133" w:type="dxa"/>
          </w:tcPr>
          <w:p w14:paraId="3CCAF81E" w14:textId="670ABE54" w:rsidR="0017610C" w:rsidRPr="00E33B91" w:rsidRDefault="00716286">
            <w:pPr>
              <w:pStyle w:val="TableParagraph"/>
              <w:spacing w:line="276" w:lineRule="exact"/>
              <w:rPr>
                <w:rFonts w:ascii="Aptos" w:hAnsi="Aptos"/>
                <w:sz w:val="24"/>
                <w:szCs w:val="24"/>
              </w:rPr>
            </w:pPr>
            <w:r w:rsidRPr="00E33B91">
              <w:rPr>
                <w:rFonts w:ascii="Aptos" w:hAnsi="Aptos"/>
                <w:sz w:val="24"/>
                <w:szCs w:val="24"/>
              </w:rPr>
              <w:t>Tessa Cope</w:t>
            </w:r>
          </w:p>
        </w:tc>
        <w:tc>
          <w:tcPr>
            <w:tcW w:w="2400" w:type="dxa"/>
          </w:tcPr>
          <w:p w14:paraId="519D6366" w14:textId="026137AA" w:rsidR="0017610C" w:rsidRPr="00E33B91" w:rsidRDefault="00716286">
            <w:pPr>
              <w:pStyle w:val="TableParagraph"/>
              <w:spacing w:line="276" w:lineRule="exact"/>
              <w:ind w:left="112"/>
              <w:rPr>
                <w:rFonts w:ascii="Aptos" w:hAnsi="Aptos"/>
                <w:sz w:val="24"/>
                <w:szCs w:val="24"/>
              </w:rPr>
            </w:pPr>
            <w:r w:rsidRPr="00E33B91">
              <w:rPr>
                <w:rFonts w:ascii="Aptos" w:hAnsi="Aptos"/>
                <w:spacing w:val="-2"/>
                <w:w w:val="95"/>
                <w:sz w:val="24"/>
                <w:szCs w:val="24"/>
              </w:rPr>
              <w:t>07792552760</w:t>
            </w:r>
          </w:p>
        </w:tc>
        <w:tc>
          <w:tcPr>
            <w:tcW w:w="3954" w:type="dxa"/>
          </w:tcPr>
          <w:p w14:paraId="1DFB2B5B" w14:textId="7D472BAA" w:rsidR="0017610C" w:rsidRPr="00E33B91" w:rsidRDefault="00716286" w:rsidP="00716286">
            <w:pPr>
              <w:pStyle w:val="TableParagraph"/>
              <w:spacing w:line="276" w:lineRule="exact"/>
              <w:ind w:left="0" w:right="46"/>
              <w:rPr>
                <w:rFonts w:ascii="Aptos" w:hAnsi="Aptos"/>
                <w:sz w:val="24"/>
                <w:szCs w:val="24"/>
              </w:rPr>
            </w:pPr>
            <w:r w:rsidRPr="00E33B91">
              <w:rPr>
                <w:rFonts w:ascii="Aptos" w:hAnsi="Aptos"/>
                <w:sz w:val="24"/>
                <w:szCs w:val="24"/>
              </w:rPr>
              <w:t>tessacopeplaytherapy@gmail.com</w:t>
            </w:r>
          </w:p>
        </w:tc>
      </w:tr>
      <w:tr w:rsidR="0017610C" w:rsidRPr="00E33B91" w14:paraId="51439AB4" w14:textId="77777777">
        <w:trPr>
          <w:trHeight w:val="570"/>
        </w:trPr>
        <w:tc>
          <w:tcPr>
            <w:tcW w:w="10470" w:type="dxa"/>
            <w:gridSpan w:val="4"/>
          </w:tcPr>
          <w:p w14:paraId="6B0B5332" w14:textId="77777777" w:rsidR="0017610C" w:rsidRPr="00E33B91" w:rsidRDefault="00000000">
            <w:pPr>
              <w:pStyle w:val="TableParagraph"/>
              <w:spacing w:line="275" w:lineRule="exact"/>
              <w:ind w:left="48"/>
              <w:jc w:val="center"/>
              <w:rPr>
                <w:rFonts w:ascii="Aptos" w:hAnsi="Aptos"/>
                <w:sz w:val="24"/>
                <w:szCs w:val="24"/>
              </w:rPr>
            </w:pPr>
            <w:r w:rsidRPr="00E33B91">
              <w:rPr>
                <w:rFonts w:ascii="Aptos" w:hAnsi="Aptos"/>
                <w:spacing w:val="-8"/>
                <w:sz w:val="24"/>
                <w:szCs w:val="24"/>
              </w:rPr>
              <w:t>If</w:t>
            </w:r>
            <w:r w:rsidRPr="00E33B91">
              <w:rPr>
                <w:rFonts w:ascii="Aptos" w:hAnsi="Aptos"/>
                <w:spacing w:val="-25"/>
                <w:sz w:val="24"/>
                <w:szCs w:val="24"/>
              </w:rPr>
              <w:t xml:space="preserve"> </w:t>
            </w:r>
            <w:r w:rsidRPr="00E33B91">
              <w:rPr>
                <w:rFonts w:ascii="Aptos" w:hAnsi="Aptos"/>
                <w:spacing w:val="-8"/>
                <w:sz w:val="24"/>
                <w:szCs w:val="24"/>
              </w:rPr>
              <w:t>you</w:t>
            </w:r>
            <w:r w:rsidRPr="00E33B91">
              <w:rPr>
                <w:rFonts w:ascii="Aptos" w:hAnsi="Aptos"/>
                <w:spacing w:val="-21"/>
                <w:sz w:val="24"/>
                <w:szCs w:val="24"/>
              </w:rPr>
              <w:t xml:space="preserve"> </w:t>
            </w:r>
            <w:r w:rsidRPr="00E33B91">
              <w:rPr>
                <w:rFonts w:ascii="Aptos" w:hAnsi="Aptos"/>
                <w:spacing w:val="-8"/>
                <w:sz w:val="24"/>
                <w:szCs w:val="24"/>
              </w:rPr>
              <w:t>believe</w:t>
            </w:r>
            <w:r w:rsidRPr="00E33B91">
              <w:rPr>
                <w:rFonts w:ascii="Aptos" w:hAnsi="Aptos"/>
                <w:spacing w:val="-1"/>
                <w:sz w:val="24"/>
                <w:szCs w:val="24"/>
              </w:rPr>
              <w:t xml:space="preserve"> </w:t>
            </w:r>
            <w:r w:rsidRPr="00E33B91">
              <w:rPr>
                <w:rFonts w:ascii="Aptos" w:hAnsi="Aptos"/>
                <w:spacing w:val="-8"/>
                <w:sz w:val="24"/>
                <w:szCs w:val="24"/>
              </w:rPr>
              <w:t>a</w:t>
            </w:r>
            <w:r w:rsidRPr="00E33B91">
              <w:rPr>
                <w:rFonts w:ascii="Aptos" w:hAnsi="Aptos"/>
                <w:spacing w:val="-10"/>
                <w:sz w:val="24"/>
                <w:szCs w:val="24"/>
              </w:rPr>
              <w:t xml:space="preserve"> </w:t>
            </w:r>
            <w:r w:rsidRPr="00E33B91">
              <w:rPr>
                <w:rFonts w:ascii="Aptos" w:hAnsi="Aptos"/>
                <w:spacing w:val="-8"/>
                <w:sz w:val="24"/>
                <w:szCs w:val="24"/>
              </w:rPr>
              <w:t>child</w:t>
            </w:r>
            <w:r w:rsidRPr="00E33B91">
              <w:rPr>
                <w:rFonts w:ascii="Aptos" w:hAnsi="Aptos"/>
                <w:spacing w:val="-23"/>
                <w:sz w:val="24"/>
                <w:szCs w:val="24"/>
              </w:rPr>
              <w:t xml:space="preserve"> </w:t>
            </w:r>
            <w:r w:rsidRPr="00E33B91">
              <w:rPr>
                <w:rFonts w:ascii="Aptos" w:hAnsi="Aptos"/>
                <w:spacing w:val="-8"/>
                <w:sz w:val="24"/>
                <w:szCs w:val="24"/>
              </w:rPr>
              <w:t>is</w:t>
            </w:r>
            <w:r w:rsidRPr="00E33B91">
              <w:rPr>
                <w:rFonts w:ascii="Aptos" w:hAnsi="Aptos"/>
                <w:spacing w:val="-13"/>
                <w:sz w:val="24"/>
                <w:szCs w:val="24"/>
              </w:rPr>
              <w:t xml:space="preserve"> </w:t>
            </w:r>
            <w:r w:rsidRPr="00E33B91">
              <w:rPr>
                <w:rFonts w:ascii="Aptos" w:hAnsi="Aptos"/>
                <w:spacing w:val="-8"/>
                <w:sz w:val="24"/>
                <w:szCs w:val="24"/>
              </w:rPr>
              <w:t>at</w:t>
            </w:r>
            <w:r w:rsidRPr="00E33B91">
              <w:rPr>
                <w:rFonts w:ascii="Aptos" w:hAnsi="Aptos"/>
                <w:spacing w:val="-16"/>
                <w:sz w:val="24"/>
                <w:szCs w:val="24"/>
              </w:rPr>
              <w:t xml:space="preserve"> </w:t>
            </w:r>
            <w:r w:rsidRPr="00E33B91">
              <w:rPr>
                <w:rFonts w:ascii="Aptos" w:hAnsi="Aptos"/>
                <w:spacing w:val="-8"/>
                <w:sz w:val="24"/>
                <w:szCs w:val="24"/>
              </w:rPr>
              <w:t>immediate</w:t>
            </w:r>
            <w:r w:rsidRPr="00E33B91">
              <w:rPr>
                <w:rFonts w:ascii="Aptos" w:hAnsi="Aptos"/>
                <w:spacing w:val="-1"/>
                <w:sz w:val="24"/>
                <w:szCs w:val="24"/>
              </w:rPr>
              <w:t xml:space="preserve"> </w:t>
            </w:r>
            <w:r w:rsidRPr="00E33B91">
              <w:rPr>
                <w:rFonts w:ascii="Aptos" w:hAnsi="Aptos"/>
                <w:spacing w:val="-8"/>
                <w:sz w:val="24"/>
                <w:szCs w:val="24"/>
              </w:rPr>
              <w:t>risk</w:t>
            </w:r>
            <w:r w:rsidRPr="00E33B91">
              <w:rPr>
                <w:rFonts w:ascii="Aptos" w:hAnsi="Aptos"/>
                <w:spacing w:val="-9"/>
                <w:sz w:val="24"/>
                <w:szCs w:val="24"/>
              </w:rPr>
              <w:t xml:space="preserve"> </w:t>
            </w:r>
            <w:r w:rsidRPr="00E33B91">
              <w:rPr>
                <w:rFonts w:ascii="Aptos" w:hAnsi="Aptos"/>
                <w:spacing w:val="-8"/>
                <w:sz w:val="24"/>
                <w:szCs w:val="24"/>
              </w:rPr>
              <w:t>of</w:t>
            </w:r>
            <w:r w:rsidRPr="00E33B91">
              <w:rPr>
                <w:rFonts w:ascii="Aptos" w:hAnsi="Aptos"/>
                <w:spacing w:val="-10"/>
                <w:sz w:val="24"/>
                <w:szCs w:val="24"/>
              </w:rPr>
              <w:t xml:space="preserve"> </w:t>
            </w:r>
            <w:r w:rsidRPr="00E33B91">
              <w:rPr>
                <w:rFonts w:ascii="Aptos" w:hAnsi="Aptos"/>
                <w:spacing w:val="-8"/>
                <w:sz w:val="24"/>
                <w:szCs w:val="24"/>
              </w:rPr>
              <w:t>significant</w:t>
            </w:r>
            <w:r w:rsidRPr="00E33B91">
              <w:rPr>
                <w:rFonts w:ascii="Aptos" w:hAnsi="Aptos"/>
                <w:spacing w:val="-16"/>
                <w:sz w:val="24"/>
                <w:szCs w:val="24"/>
              </w:rPr>
              <w:t xml:space="preserve"> </w:t>
            </w:r>
            <w:r w:rsidRPr="00E33B91">
              <w:rPr>
                <w:rFonts w:ascii="Aptos" w:hAnsi="Aptos"/>
                <w:spacing w:val="-8"/>
                <w:sz w:val="24"/>
                <w:szCs w:val="24"/>
              </w:rPr>
              <w:t>harm</w:t>
            </w:r>
            <w:r w:rsidRPr="00E33B91">
              <w:rPr>
                <w:rFonts w:ascii="Aptos" w:hAnsi="Aptos"/>
                <w:spacing w:val="-24"/>
                <w:sz w:val="24"/>
                <w:szCs w:val="24"/>
              </w:rPr>
              <w:t xml:space="preserve"> </w:t>
            </w:r>
            <w:r w:rsidRPr="00E33B91">
              <w:rPr>
                <w:rFonts w:ascii="Aptos" w:hAnsi="Aptos"/>
                <w:spacing w:val="-8"/>
                <w:sz w:val="24"/>
                <w:szCs w:val="24"/>
              </w:rPr>
              <w:t>or injury,</w:t>
            </w:r>
            <w:r w:rsidRPr="00E33B91">
              <w:rPr>
                <w:rFonts w:ascii="Aptos" w:hAnsi="Aptos"/>
                <w:spacing w:val="-12"/>
                <w:sz w:val="24"/>
                <w:szCs w:val="24"/>
              </w:rPr>
              <w:t xml:space="preserve"> </w:t>
            </w:r>
            <w:r w:rsidRPr="00E33B91">
              <w:rPr>
                <w:rFonts w:ascii="Aptos" w:hAnsi="Aptos"/>
                <w:spacing w:val="-8"/>
                <w:sz w:val="24"/>
                <w:szCs w:val="24"/>
              </w:rPr>
              <w:t>the</w:t>
            </w:r>
            <w:r w:rsidRPr="00E33B91">
              <w:rPr>
                <w:rFonts w:ascii="Aptos" w:hAnsi="Aptos"/>
                <w:spacing w:val="-16"/>
                <w:sz w:val="24"/>
                <w:szCs w:val="24"/>
              </w:rPr>
              <w:t xml:space="preserve"> </w:t>
            </w:r>
            <w:r w:rsidRPr="00E33B91">
              <w:rPr>
                <w:rFonts w:ascii="Aptos" w:hAnsi="Aptos"/>
                <w:spacing w:val="-8"/>
                <w:sz w:val="24"/>
                <w:szCs w:val="24"/>
              </w:rPr>
              <w:t>police</w:t>
            </w:r>
            <w:r w:rsidRPr="00E33B91">
              <w:rPr>
                <w:rFonts w:ascii="Aptos" w:hAnsi="Aptos"/>
                <w:spacing w:val="2"/>
                <w:sz w:val="24"/>
                <w:szCs w:val="24"/>
              </w:rPr>
              <w:t xml:space="preserve"> </w:t>
            </w:r>
            <w:r w:rsidRPr="00E33B91">
              <w:rPr>
                <w:rFonts w:ascii="Aptos" w:hAnsi="Aptos"/>
                <w:spacing w:val="-8"/>
                <w:sz w:val="24"/>
                <w:szCs w:val="24"/>
              </w:rPr>
              <w:t>must</w:t>
            </w:r>
            <w:r w:rsidRPr="00E33B91">
              <w:rPr>
                <w:rFonts w:ascii="Aptos" w:hAnsi="Aptos"/>
                <w:spacing w:val="-16"/>
                <w:sz w:val="24"/>
                <w:szCs w:val="24"/>
              </w:rPr>
              <w:t xml:space="preserve"> </w:t>
            </w:r>
            <w:r w:rsidRPr="00E33B91">
              <w:rPr>
                <w:rFonts w:ascii="Aptos" w:hAnsi="Aptos"/>
                <w:spacing w:val="-8"/>
                <w:sz w:val="24"/>
                <w:szCs w:val="24"/>
              </w:rPr>
              <w:t>be</w:t>
            </w:r>
          </w:p>
          <w:p w14:paraId="2C83A452" w14:textId="77777777" w:rsidR="0017610C" w:rsidRPr="00E33B91" w:rsidRDefault="00000000">
            <w:pPr>
              <w:pStyle w:val="TableParagraph"/>
              <w:spacing w:before="9" w:line="266" w:lineRule="exact"/>
              <w:ind w:left="48" w:right="16"/>
              <w:jc w:val="center"/>
              <w:rPr>
                <w:rFonts w:ascii="Aptos" w:hAnsi="Aptos"/>
                <w:sz w:val="24"/>
                <w:szCs w:val="24"/>
              </w:rPr>
            </w:pPr>
            <w:r w:rsidRPr="00E33B91">
              <w:rPr>
                <w:rFonts w:ascii="Aptos" w:hAnsi="Aptos"/>
                <w:sz w:val="24"/>
                <w:szCs w:val="24"/>
              </w:rPr>
              <w:t>called</w:t>
            </w:r>
            <w:r w:rsidRPr="00E33B91">
              <w:rPr>
                <w:rFonts w:ascii="Aptos" w:hAnsi="Aptos"/>
                <w:spacing w:val="14"/>
                <w:sz w:val="24"/>
                <w:szCs w:val="24"/>
              </w:rPr>
              <w:t xml:space="preserve"> </w:t>
            </w:r>
            <w:r w:rsidRPr="00E33B91">
              <w:rPr>
                <w:rFonts w:ascii="Aptos" w:hAnsi="Aptos"/>
                <w:sz w:val="24"/>
                <w:szCs w:val="24"/>
              </w:rPr>
              <w:t>on</w:t>
            </w:r>
            <w:r w:rsidRPr="00E33B91">
              <w:rPr>
                <w:rFonts w:ascii="Aptos" w:hAnsi="Aptos"/>
                <w:spacing w:val="-15"/>
                <w:sz w:val="24"/>
                <w:szCs w:val="24"/>
              </w:rPr>
              <w:t xml:space="preserve"> </w:t>
            </w:r>
            <w:r w:rsidRPr="00E33B91">
              <w:rPr>
                <w:rFonts w:ascii="Aptos" w:hAnsi="Aptos"/>
                <w:spacing w:val="-4"/>
                <w:sz w:val="24"/>
                <w:szCs w:val="24"/>
              </w:rPr>
              <w:t>999.</w:t>
            </w:r>
          </w:p>
        </w:tc>
      </w:tr>
    </w:tbl>
    <w:p w14:paraId="4D1D45CA" w14:textId="7FECCD98" w:rsidR="00E33B91" w:rsidRPr="00E33B91" w:rsidRDefault="00E33B91" w:rsidP="00E33B91">
      <w:pPr>
        <w:widowControl/>
        <w:autoSpaceDE/>
        <w:autoSpaceDN/>
        <w:rPr>
          <w:rFonts w:ascii="Aptos" w:eastAsia="Times New Roman" w:hAnsi="Aptos" w:cs="Arial"/>
          <w:sz w:val="24"/>
          <w:szCs w:val="24"/>
          <w:lang w:val="en-GB" w:eastAsia="en-GB"/>
        </w:rPr>
      </w:pPr>
    </w:p>
    <w:p w14:paraId="770B47AC"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Aptos" w:eastAsia="Times New Roman" w:hAnsi="Aptos" w:cs="Arial"/>
          <w:b/>
          <w:bCs/>
          <w:sz w:val="24"/>
          <w:szCs w:val="24"/>
          <w:lang w:val="en-GB" w:eastAsia="en-GB"/>
        </w:rPr>
        <w:t>1. Introduction</w:t>
      </w:r>
    </w:p>
    <w:p w14:paraId="06C983E7"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Finding My Way Play Therapy</w:t>
      </w:r>
      <w:r w:rsidRPr="00E33B91">
        <w:rPr>
          <w:rFonts w:ascii="Aptos" w:eastAsia="Times New Roman" w:hAnsi="Aptos" w:cs="Arial"/>
          <w:sz w:val="24"/>
          <w:szCs w:val="24"/>
          <w:lang w:val="en-GB" w:eastAsia="en-GB"/>
        </w:rPr>
        <w:t xml:space="preserve"> provides therapeutic services to children and young people who have social, emotional, and behavioural difficulties, and to those who have experienced trauma. Children who have experienced Adverse Childhood Experiences (ACEs) can be particularly vulnerable, which can have </w:t>
      </w:r>
      <w:proofErr w:type="gramStart"/>
      <w:r w:rsidRPr="00E33B91">
        <w:rPr>
          <w:rFonts w:ascii="Aptos" w:eastAsia="Times New Roman" w:hAnsi="Aptos" w:cs="Arial"/>
          <w:sz w:val="24"/>
          <w:szCs w:val="24"/>
          <w:lang w:val="en-GB" w:eastAsia="en-GB"/>
        </w:rPr>
        <w:t>an</w:t>
      </w:r>
      <w:proofErr w:type="gramEnd"/>
      <w:r w:rsidRPr="00E33B91">
        <w:rPr>
          <w:rFonts w:ascii="Aptos" w:eastAsia="Times New Roman" w:hAnsi="Aptos" w:cs="Arial"/>
          <w:sz w:val="24"/>
          <w:szCs w:val="24"/>
          <w:lang w:val="en-GB" w:eastAsia="en-GB"/>
        </w:rPr>
        <w:t xml:space="preserve"> severe impact on their psychosocial, emotional, physical, and cognitive development.</w:t>
      </w:r>
    </w:p>
    <w:p w14:paraId="7BD5F67A"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Finding My Way Play Therapy is committed to safeguarding and promoting the welfare of the children who receive its services.</w:t>
      </w:r>
    </w:p>
    <w:p w14:paraId="5A5DA40C"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This policy aims to ensure:</w:t>
      </w:r>
    </w:p>
    <w:p w14:paraId="556B58C5" w14:textId="77777777" w:rsidR="00E33B91" w:rsidRPr="00E33B91" w:rsidRDefault="00E33B91" w:rsidP="00E33B91">
      <w:pPr>
        <w:widowControl/>
        <w:numPr>
          <w:ilvl w:val="0"/>
          <w:numId w:val="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Safety first:</w:t>
      </w:r>
      <w:r w:rsidRPr="00E33B91">
        <w:rPr>
          <w:rFonts w:ascii="Aptos" w:eastAsia="Times New Roman" w:hAnsi="Aptos" w:cs="Arial"/>
          <w:sz w:val="24"/>
          <w:szCs w:val="24"/>
          <w:lang w:val="en-GB" w:eastAsia="en-GB"/>
        </w:rPr>
        <w:t xml:space="preserve"> All children and young people I work with are safe and protected from harm.</w:t>
      </w:r>
    </w:p>
    <w:p w14:paraId="12395370" w14:textId="77777777" w:rsidR="00E33B91" w:rsidRPr="00E33B91" w:rsidRDefault="00E33B91" w:rsidP="00E33B91">
      <w:pPr>
        <w:widowControl/>
        <w:numPr>
          <w:ilvl w:val="0"/>
          <w:numId w:val="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Robust protocols:</w:t>
      </w:r>
      <w:r w:rsidRPr="00E33B91">
        <w:rPr>
          <w:rFonts w:ascii="Aptos" w:eastAsia="Times New Roman" w:hAnsi="Aptos" w:cs="Arial"/>
          <w:sz w:val="24"/>
          <w:szCs w:val="24"/>
          <w:lang w:val="en-GB" w:eastAsia="en-GB"/>
        </w:rPr>
        <w:t xml:space="preserve"> Clear safeguarding procedures are in place to keep my clients safe.</w:t>
      </w:r>
    </w:p>
    <w:p w14:paraId="3C42A94F" w14:textId="77777777" w:rsidR="00E33B91" w:rsidRPr="00E33B91" w:rsidRDefault="00E33B91" w:rsidP="00E33B91">
      <w:pPr>
        <w:widowControl/>
        <w:numPr>
          <w:ilvl w:val="0"/>
          <w:numId w:val="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Stakeholder clarity:</w:t>
      </w:r>
      <w:r w:rsidRPr="00E33B91">
        <w:rPr>
          <w:rFonts w:ascii="Aptos" w:eastAsia="Times New Roman" w:hAnsi="Aptos" w:cs="Arial"/>
          <w:sz w:val="24"/>
          <w:szCs w:val="24"/>
          <w:lang w:val="en-GB" w:eastAsia="en-GB"/>
        </w:rPr>
        <w:t xml:space="preserve"> All parents, prospective parents, caretakers, referring schools, and clients are completely aware of the safeguarding procedures in place.</w:t>
      </w:r>
    </w:p>
    <w:p w14:paraId="64660953"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Safeguarding children is defined as protecting children from maltreatment and impairment of their health and development, ensuring they grow up in safe circumstances, and taking action to achieve the best outcomes for them.</w:t>
      </w:r>
    </w:p>
    <w:p w14:paraId="398095E3" w14:textId="77777777" w:rsidR="00E33B91" w:rsidRDefault="00E33B91" w:rsidP="00E33B91">
      <w:pPr>
        <w:widowControl/>
        <w:autoSpaceDE/>
        <w:autoSpaceDN/>
        <w:rPr>
          <w:rFonts w:ascii="Aptos" w:eastAsia="Times New Roman" w:hAnsi="Aptos" w:cs="Arial"/>
          <w:sz w:val="24"/>
          <w:szCs w:val="24"/>
          <w:lang w:val="en-GB" w:eastAsia="en-GB"/>
        </w:rPr>
      </w:pPr>
      <w:proofErr w:type="gramStart"/>
      <w:r w:rsidRPr="00E33B91">
        <w:rPr>
          <w:rFonts w:ascii="Aptos" w:eastAsia="Times New Roman" w:hAnsi="Aptos" w:cs="Arial"/>
          <w:sz w:val="24"/>
          <w:szCs w:val="24"/>
          <w:lang w:val="en-GB" w:eastAsia="en-GB"/>
        </w:rPr>
        <w:t>For the purpose of</w:t>
      </w:r>
      <w:proofErr w:type="gramEnd"/>
      <w:r w:rsidRPr="00E33B91">
        <w:rPr>
          <w:rFonts w:ascii="Aptos" w:eastAsia="Times New Roman" w:hAnsi="Aptos" w:cs="Arial"/>
          <w:sz w:val="24"/>
          <w:szCs w:val="24"/>
          <w:lang w:val="en-GB" w:eastAsia="en-GB"/>
        </w:rPr>
        <w:t xml:space="preserve"> this policy, "child" refers to all children I work with and any child under the age of 18 who encounters Finding My Way Play Therapy. This includes unborn babies.</w:t>
      </w:r>
    </w:p>
    <w:p w14:paraId="72E7220A" w14:textId="77777777" w:rsidR="00E33B91" w:rsidRPr="00E33B91" w:rsidRDefault="00E33B91" w:rsidP="00E33B91">
      <w:pPr>
        <w:widowControl/>
        <w:autoSpaceDE/>
        <w:autoSpaceDN/>
        <w:rPr>
          <w:rFonts w:ascii="Aptos" w:eastAsia="Times New Roman" w:hAnsi="Aptos" w:cs="Arial"/>
          <w:sz w:val="24"/>
          <w:szCs w:val="24"/>
          <w:lang w:val="en-GB" w:eastAsia="en-GB"/>
        </w:rPr>
      </w:pPr>
    </w:p>
    <w:p w14:paraId="1502EC0D"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Aptos" w:eastAsia="Times New Roman" w:hAnsi="Aptos" w:cs="Arial"/>
          <w:b/>
          <w:bCs/>
          <w:sz w:val="24"/>
          <w:szCs w:val="24"/>
          <w:lang w:val="en-GB" w:eastAsia="en-GB"/>
        </w:rPr>
        <w:t>2. Scope of Policy</w:t>
      </w:r>
    </w:p>
    <w:p w14:paraId="2C26663F"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 xml:space="preserve">This policy applies directly to </w:t>
      </w:r>
      <w:r w:rsidRPr="00E33B91">
        <w:rPr>
          <w:rFonts w:ascii="Aptos" w:eastAsia="Times New Roman" w:hAnsi="Aptos" w:cs="Arial"/>
          <w:b/>
          <w:bCs/>
          <w:sz w:val="24"/>
          <w:szCs w:val="24"/>
          <w:lang w:val="en-GB" w:eastAsia="en-GB"/>
        </w:rPr>
        <w:t>Tessa Cope</w:t>
      </w:r>
      <w:r w:rsidRPr="00E33B91">
        <w:rPr>
          <w:rFonts w:ascii="Aptos" w:eastAsia="Times New Roman" w:hAnsi="Aptos" w:cs="Arial"/>
          <w:sz w:val="24"/>
          <w:szCs w:val="24"/>
          <w:lang w:val="en-GB" w:eastAsia="en-GB"/>
        </w:rPr>
        <w:t>, the Sole Trader for Finding My Way Play Therapy. It sets out how Finding My Way Play Therapy’s safeguarding procedures link seamlessly with local multi-agency safeguarding policies across two distinct local authorities, while also ensuring full compliance with national statutory guidance and legislation.</w:t>
      </w:r>
    </w:p>
    <w:p w14:paraId="582D4937"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 xml:space="preserve">As a sole trader, Tessa Cope is the </w:t>
      </w:r>
      <w:r w:rsidRPr="00E33B91">
        <w:rPr>
          <w:rFonts w:ascii="Aptos" w:eastAsia="Times New Roman" w:hAnsi="Aptos" w:cs="Arial"/>
          <w:b/>
          <w:bCs/>
          <w:sz w:val="24"/>
          <w:szCs w:val="24"/>
          <w:lang w:val="en-GB" w:eastAsia="en-GB"/>
        </w:rPr>
        <w:t>Designated Safeguarding Lead (DSL)</w:t>
      </w:r>
      <w:r w:rsidRPr="00E33B91">
        <w:rPr>
          <w:rFonts w:ascii="Aptos" w:eastAsia="Times New Roman" w:hAnsi="Aptos" w:cs="Arial"/>
          <w:sz w:val="24"/>
          <w:szCs w:val="24"/>
          <w:lang w:val="en-GB" w:eastAsia="en-GB"/>
        </w:rPr>
        <w:t xml:space="preserve"> for the </w:t>
      </w:r>
      <w:proofErr w:type="gramStart"/>
      <w:r w:rsidRPr="00E33B91">
        <w:rPr>
          <w:rFonts w:ascii="Aptos" w:eastAsia="Times New Roman" w:hAnsi="Aptos" w:cs="Arial"/>
          <w:sz w:val="24"/>
          <w:szCs w:val="24"/>
          <w:lang w:val="en-GB" w:eastAsia="en-GB"/>
        </w:rPr>
        <w:t>practice, and</w:t>
      </w:r>
      <w:proofErr w:type="gramEnd"/>
      <w:r w:rsidRPr="00E33B91">
        <w:rPr>
          <w:rFonts w:ascii="Aptos" w:eastAsia="Times New Roman" w:hAnsi="Aptos" w:cs="Arial"/>
          <w:sz w:val="24"/>
          <w:szCs w:val="24"/>
          <w:lang w:val="en-GB" w:eastAsia="en-GB"/>
        </w:rPr>
        <w:t xml:space="preserve"> is solely responsible for maintaining this policy and ensuring appropriate training is regularly undertaken. Any safeguarding concerns or disclosures of abuse relating to a client during or outside operating hours fall strictly within the scope of this policy.</w:t>
      </w:r>
    </w:p>
    <w:p w14:paraId="5C5EA403"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lastRenderedPageBreak/>
        <w:t>This policy should be read alongside the following internal operational policies:</w:t>
      </w:r>
    </w:p>
    <w:p w14:paraId="35C6E98C" w14:textId="3AC62183" w:rsidR="00E33B91" w:rsidRPr="00E33B91" w:rsidRDefault="00D51544" w:rsidP="00E33B91">
      <w:pPr>
        <w:widowControl/>
        <w:numPr>
          <w:ilvl w:val="0"/>
          <w:numId w:val="6"/>
        </w:numPr>
        <w:autoSpaceDE/>
        <w:autoSpaceDN/>
        <w:rPr>
          <w:rFonts w:ascii="Aptos" w:eastAsia="Times New Roman" w:hAnsi="Aptos" w:cs="Arial"/>
          <w:sz w:val="24"/>
          <w:szCs w:val="24"/>
          <w:lang w:val="en-GB" w:eastAsia="en-GB"/>
        </w:rPr>
      </w:pPr>
      <w:r>
        <w:rPr>
          <w:rFonts w:ascii="Aptos" w:eastAsia="Times New Roman" w:hAnsi="Aptos" w:cs="Arial"/>
          <w:sz w:val="24"/>
          <w:szCs w:val="24"/>
          <w:lang w:val="en-GB" w:eastAsia="en-GB"/>
        </w:rPr>
        <w:t>Professional Conduct, Boundaries and Lone Working Policy</w:t>
      </w:r>
    </w:p>
    <w:p w14:paraId="643E6F2A" w14:textId="3EBB3F23" w:rsidR="00E33B91" w:rsidRPr="007F0279" w:rsidRDefault="00E33B91" w:rsidP="007F0279">
      <w:pPr>
        <w:widowControl/>
        <w:numPr>
          <w:ilvl w:val="0"/>
          <w:numId w:val="6"/>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Complaints Policy</w:t>
      </w:r>
    </w:p>
    <w:p w14:paraId="40DE2FD8" w14:textId="77777777" w:rsidR="00E81A28" w:rsidRDefault="00E33B91" w:rsidP="00CC62F4">
      <w:pPr>
        <w:widowControl/>
        <w:numPr>
          <w:ilvl w:val="0"/>
          <w:numId w:val="6"/>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GDPR &amp; Privacy Policy</w:t>
      </w:r>
    </w:p>
    <w:p w14:paraId="75D5ACDC" w14:textId="26FC8745" w:rsidR="00CC62F4" w:rsidRPr="00E81A28" w:rsidRDefault="00E33B91" w:rsidP="00CC62F4">
      <w:pPr>
        <w:widowControl/>
        <w:numPr>
          <w:ilvl w:val="0"/>
          <w:numId w:val="6"/>
        </w:numPr>
        <w:autoSpaceDE/>
        <w:autoSpaceDN/>
        <w:rPr>
          <w:rFonts w:ascii="Aptos" w:eastAsia="Times New Roman" w:hAnsi="Aptos" w:cs="Arial"/>
          <w:sz w:val="24"/>
          <w:szCs w:val="24"/>
          <w:lang w:val="en-GB" w:eastAsia="en-GB"/>
        </w:rPr>
      </w:pPr>
      <w:r w:rsidRPr="00E81A28">
        <w:rPr>
          <w:rFonts w:ascii="Aptos" w:hAnsi="Aptos" w:cs="Arial"/>
          <w:sz w:val="24"/>
          <w:szCs w:val="24"/>
        </w:rPr>
        <w:t>Health and Safety Policy</w:t>
      </w:r>
    </w:p>
    <w:p w14:paraId="1A2CCB3C" w14:textId="00B333C5" w:rsidR="00CC62F4" w:rsidRPr="00CC62F4" w:rsidRDefault="00CC62F4" w:rsidP="00CC62F4">
      <w:pPr>
        <w:pStyle w:val="isselectedend"/>
        <w:rPr>
          <w:rFonts w:ascii="Aptos" w:hAnsi="Aptos"/>
        </w:rPr>
      </w:pPr>
      <w:r w:rsidRPr="00E81A28">
        <w:rPr>
          <w:rStyle w:val="Strong"/>
          <w:rFonts w:ascii="Aptos" w:hAnsi="Aptos"/>
        </w:rPr>
        <w:t>3. Working from Other Organisations’</w:t>
      </w:r>
      <w:r w:rsidRPr="00CC62F4">
        <w:rPr>
          <w:rStyle w:val="Strong"/>
          <w:rFonts w:ascii="Aptos" w:hAnsi="Aptos"/>
        </w:rPr>
        <w:t xml:space="preserve"> Premises</w:t>
      </w:r>
    </w:p>
    <w:p w14:paraId="437D80E8" w14:textId="77777777" w:rsidR="00CC62F4" w:rsidRPr="00CC62F4" w:rsidRDefault="00CC62F4" w:rsidP="00CC62F4">
      <w:pPr>
        <w:pStyle w:val="isselectedend"/>
        <w:rPr>
          <w:rFonts w:ascii="Aptos" w:hAnsi="Aptos"/>
        </w:rPr>
      </w:pPr>
      <w:r w:rsidRPr="00CC62F4">
        <w:rPr>
          <w:rFonts w:ascii="Aptos" w:hAnsi="Aptos"/>
        </w:rPr>
        <w:t>Finding My Way Play Therapy may provide therapy sessions from premises operated by other organisations, including rented therapy rooms, community venues and schools.</w:t>
      </w:r>
    </w:p>
    <w:p w14:paraId="40C72264" w14:textId="77777777" w:rsidR="00CC62F4" w:rsidRPr="00CC62F4" w:rsidRDefault="00CC62F4" w:rsidP="00CC62F4">
      <w:pPr>
        <w:pStyle w:val="isselectedend"/>
        <w:rPr>
          <w:rFonts w:ascii="Aptos" w:hAnsi="Aptos"/>
        </w:rPr>
      </w:pPr>
      <w:r w:rsidRPr="00CC62F4">
        <w:rPr>
          <w:rFonts w:ascii="Aptos" w:hAnsi="Aptos"/>
        </w:rPr>
        <w:t>Tessa Cope remains responsible for safeguarding children receiving services from Finding My Way Play Therapy and is the practice’s Designated Safeguarding Lead (DSL), regardless of where sessions take place.</w:t>
      </w:r>
    </w:p>
    <w:p w14:paraId="327F3590" w14:textId="77777777" w:rsidR="00CC62F4" w:rsidRPr="00CC62F4" w:rsidRDefault="00CC62F4" w:rsidP="00CC62F4">
      <w:pPr>
        <w:pStyle w:val="isselectedend"/>
        <w:rPr>
          <w:rFonts w:ascii="Aptos" w:hAnsi="Aptos"/>
        </w:rPr>
      </w:pPr>
      <w:r w:rsidRPr="00CC62F4">
        <w:rPr>
          <w:rFonts w:ascii="Aptos" w:hAnsi="Aptos"/>
        </w:rPr>
        <w:t>Where sessions take place on another organisation’s premises, Tessa will familiarise herself with and comply with the organisation’s relevant safeguarding, health and safety, emergency and lone-working procedures.</w:t>
      </w:r>
    </w:p>
    <w:p w14:paraId="5536A9FB" w14:textId="77777777" w:rsidR="00CC62F4" w:rsidRPr="00CC62F4" w:rsidRDefault="00CC62F4" w:rsidP="00CC62F4">
      <w:pPr>
        <w:pStyle w:val="isselectedend"/>
        <w:rPr>
          <w:rFonts w:ascii="Aptos" w:hAnsi="Aptos"/>
        </w:rPr>
      </w:pPr>
      <w:r w:rsidRPr="00CC62F4">
        <w:rPr>
          <w:rFonts w:ascii="Aptos" w:hAnsi="Aptos"/>
        </w:rPr>
        <w:t>Where the host organisation has its own Designated Safeguarding Lead or safeguarding contact, Tessa will liaise with them where appropriate, particularly where a concern relates to the organisation, its staff, volunteers or the premises.</w:t>
      </w:r>
    </w:p>
    <w:p w14:paraId="2D23E5C4" w14:textId="77777777" w:rsidR="00CC62F4" w:rsidRPr="00CC62F4" w:rsidRDefault="00CC62F4" w:rsidP="00CC62F4">
      <w:pPr>
        <w:pStyle w:val="isselectedend"/>
        <w:rPr>
          <w:rFonts w:ascii="Aptos" w:hAnsi="Aptos"/>
        </w:rPr>
      </w:pPr>
      <w:r w:rsidRPr="00CC62F4">
        <w:rPr>
          <w:rFonts w:ascii="Aptos" w:hAnsi="Aptos"/>
        </w:rPr>
        <w:t>Where the host organisation does not have a Designated Safeguarding Lead, Tessa will follow Finding My Way Play Therapy’s safeguarding procedures and make any necessary referral or seek advice from the relevant local safeguarding authority or emergency service.</w:t>
      </w:r>
    </w:p>
    <w:p w14:paraId="5532530A" w14:textId="77777777" w:rsidR="00CC62F4" w:rsidRPr="00CC62F4" w:rsidRDefault="00CC62F4" w:rsidP="00CC62F4">
      <w:pPr>
        <w:pStyle w:val="NormalWeb"/>
        <w:rPr>
          <w:rFonts w:ascii="Aptos" w:hAnsi="Aptos"/>
        </w:rPr>
      </w:pPr>
      <w:r w:rsidRPr="00CC62F4">
        <w:rPr>
          <w:rFonts w:ascii="Aptos" w:hAnsi="Aptos"/>
        </w:rPr>
        <w:t>Where sessions take place within a school, Tessa will also follow the school’s safeguarding procedures and liaise with the school’s Designated Safeguarding Lead where appropriate.</w:t>
      </w:r>
    </w:p>
    <w:p w14:paraId="6B32726F" w14:textId="06A88160" w:rsidR="00E33B91" w:rsidRPr="00CC62F4" w:rsidRDefault="00E33B91" w:rsidP="00CC62F4">
      <w:pPr>
        <w:widowControl/>
        <w:autoSpaceDE/>
        <w:autoSpaceDN/>
        <w:ind w:left="720"/>
        <w:rPr>
          <w:rFonts w:ascii="Aptos" w:eastAsia="Times New Roman" w:hAnsi="Aptos" w:cs="Arial"/>
          <w:sz w:val="24"/>
          <w:szCs w:val="24"/>
          <w:lang w:val="en-GB" w:eastAsia="en-GB"/>
        </w:rPr>
      </w:pPr>
    </w:p>
    <w:p w14:paraId="095D0796" w14:textId="73AECD5D" w:rsidR="00E33B91" w:rsidRPr="00E33B91" w:rsidRDefault="00CC62F4" w:rsidP="00E33B91">
      <w:pPr>
        <w:widowControl/>
        <w:autoSpaceDE/>
        <w:autoSpaceDN/>
        <w:rPr>
          <w:rFonts w:ascii="Aptos" w:eastAsia="Times New Roman" w:hAnsi="Aptos" w:cs="Arial"/>
          <w:b/>
          <w:bCs/>
          <w:sz w:val="24"/>
          <w:szCs w:val="24"/>
          <w:lang w:val="en-GB" w:eastAsia="en-GB"/>
        </w:rPr>
      </w:pPr>
      <w:r>
        <w:rPr>
          <w:rFonts w:ascii="Aptos" w:eastAsia="Times New Roman" w:hAnsi="Aptos" w:cs="Arial"/>
          <w:b/>
          <w:bCs/>
          <w:sz w:val="24"/>
          <w:szCs w:val="24"/>
          <w:lang w:val="en-GB" w:eastAsia="en-GB"/>
        </w:rPr>
        <w:t>4</w:t>
      </w:r>
      <w:r w:rsidR="00E33B91" w:rsidRPr="00E33B91">
        <w:rPr>
          <w:rFonts w:ascii="Aptos" w:eastAsia="Times New Roman" w:hAnsi="Aptos" w:cs="Arial"/>
          <w:b/>
          <w:bCs/>
          <w:sz w:val="24"/>
          <w:szCs w:val="24"/>
          <w:lang w:val="en-GB" w:eastAsia="en-GB"/>
        </w:rPr>
        <w:t>. Legal &amp; Professional Framework</w:t>
      </w:r>
    </w:p>
    <w:p w14:paraId="50F8B153"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Key legislation, statutory guidance, and professional frameworks underpinning this policy include:</w:t>
      </w:r>
    </w:p>
    <w:p w14:paraId="6FB7A0F4" w14:textId="77777777" w:rsidR="00E33B91" w:rsidRPr="00E33B91" w:rsidRDefault="00E33B91" w:rsidP="00E33B91">
      <w:pPr>
        <w:widowControl/>
        <w:numPr>
          <w:ilvl w:val="0"/>
          <w:numId w:val="7"/>
        </w:numPr>
        <w:autoSpaceDE/>
        <w:autoSpaceDN/>
        <w:rPr>
          <w:rFonts w:ascii="Aptos" w:eastAsia="Times New Roman" w:hAnsi="Aptos" w:cs="Arial"/>
          <w:sz w:val="24"/>
          <w:szCs w:val="24"/>
          <w:lang w:val="en-GB" w:eastAsia="en-GB"/>
        </w:rPr>
      </w:pPr>
      <w:r w:rsidRPr="00E33B91">
        <w:rPr>
          <w:rFonts w:ascii="Aptos" w:eastAsia="Times New Roman" w:hAnsi="Aptos" w:cs="Arial"/>
          <w:i/>
          <w:iCs/>
          <w:sz w:val="24"/>
          <w:szCs w:val="24"/>
          <w:lang w:val="en-GB" w:eastAsia="en-GB"/>
        </w:rPr>
        <w:t>Working Together to Safeguard Children</w:t>
      </w:r>
      <w:r w:rsidRPr="00E33B91">
        <w:rPr>
          <w:rFonts w:ascii="Aptos" w:eastAsia="Times New Roman" w:hAnsi="Aptos" w:cs="Arial"/>
          <w:sz w:val="24"/>
          <w:szCs w:val="24"/>
          <w:lang w:val="en-GB" w:eastAsia="en-GB"/>
        </w:rPr>
        <w:t xml:space="preserve"> (2023)</w:t>
      </w:r>
    </w:p>
    <w:p w14:paraId="72A6AEBE" w14:textId="77777777" w:rsidR="00E33B91" w:rsidRPr="00E33B91" w:rsidRDefault="00E33B91" w:rsidP="00E33B91">
      <w:pPr>
        <w:widowControl/>
        <w:numPr>
          <w:ilvl w:val="0"/>
          <w:numId w:val="7"/>
        </w:numPr>
        <w:autoSpaceDE/>
        <w:autoSpaceDN/>
        <w:rPr>
          <w:rFonts w:ascii="Aptos" w:eastAsia="Times New Roman" w:hAnsi="Aptos" w:cs="Arial"/>
          <w:sz w:val="24"/>
          <w:szCs w:val="24"/>
          <w:lang w:val="en-GB" w:eastAsia="en-GB"/>
        </w:rPr>
      </w:pPr>
      <w:r w:rsidRPr="00E33B91">
        <w:rPr>
          <w:rFonts w:ascii="Aptos" w:eastAsia="Times New Roman" w:hAnsi="Aptos" w:cs="Arial"/>
          <w:i/>
          <w:iCs/>
          <w:sz w:val="24"/>
          <w:szCs w:val="24"/>
          <w:lang w:val="en-GB" w:eastAsia="en-GB"/>
        </w:rPr>
        <w:t>Keeping Children Safe in Education</w:t>
      </w:r>
      <w:r w:rsidRPr="00E33B91">
        <w:rPr>
          <w:rFonts w:ascii="Aptos" w:eastAsia="Times New Roman" w:hAnsi="Aptos" w:cs="Arial"/>
          <w:sz w:val="24"/>
          <w:szCs w:val="24"/>
          <w:lang w:val="en-GB" w:eastAsia="en-GB"/>
        </w:rPr>
        <w:t xml:space="preserve"> (2025/2026 update cycles)</w:t>
      </w:r>
    </w:p>
    <w:p w14:paraId="7F8AA3D5" w14:textId="77777777" w:rsidR="00E33B91" w:rsidRPr="00E33B91" w:rsidRDefault="00E33B91" w:rsidP="00E33B91">
      <w:pPr>
        <w:widowControl/>
        <w:numPr>
          <w:ilvl w:val="0"/>
          <w:numId w:val="7"/>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Children Act 1989 and 2004 (as amended by the Children and Social Work Act 2017)</w:t>
      </w:r>
    </w:p>
    <w:p w14:paraId="04BC297B" w14:textId="77777777" w:rsidR="00E33B91" w:rsidRPr="00E33B91" w:rsidRDefault="00E33B91" w:rsidP="00E33B91">
      <w:pPr>
        <w:widowControl/>
        <w:numPr>
          <w:ilvl w:val="0"/>
          <w:numId w:val="7"/>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Safeguarding Vulnerable Groups Act 2006 (Safer recruitment and barring arrangements)</w:t>
      </w:r>
    </w:p>
    <w:p w14:paraId="418FF3FA" w14:textId="77777777" w:rsidR="00E33B91" w:rsidRPr="00E33B91" w:rsidRDefault="00E33B91" w:rsidP="00E33B91">
      <w:pPr>
        <w:widowControl/>
        <w:numPr>
          <w:ilvl w:val="0"/>
          <w:numId w:val="7"/>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Serious Crime Act 2015 (Mandatory reporting regarding Female Genital Mutilation)</w:t>
      </w:r>
    </w:p>
    <w:p w14:paraId="4A8FA2AC" w14:textId="77777777" w:rsidR="00E33B91" w:rsidRPr="00E33B91" w:rsidRDefault="00E33B91" w:rsidP="00E33B91">
      <w:pPr>
        <w:widowControl/>
        <w:numPr>
          <w:ilvl w:val="0"/>
          <w:numId w:val="7"/>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Domestic Abuse Act 2021</w:t>
      </w:r>
    </w:p>
    <w:p w14:paraId="03608D0F" w14:textId="77777777" w:rsidR="00E33B91" w:rsidRPr="00E33B91" w:rsidRDefault="00E33B91" w:rsidP="00E33B91">
      <w:pPr>
        <w:widowControl/>
        <w:numPr>
          <w:ilvl w:val="0"/>
          <w:numId w:val="7"/>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Online Safety Act 2023</w:t>
      </w:r>
    </w:p>
    <w:p w14:paraId="16463410" w14:textId="6D36554E" w:rsidR="00E33B91" w:rsidRDefault="00E33B91" w:rsidP="00E33B91">
      <w:pPr>
        <w:widowControl/>
        <w:numPr>
          <w:ilvl w:val="0"/>
          <w:numId w:val="7"/>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Play Therapy UK (PTUK) Ethical Framework &amp; Safeguarding Protocols</w:t>
      </w:r>
    </w:p>
    <w:p w14:paraId="60AF5A67" w14:textId="77777777" w:rsidR="00E33B91" w:rsidRPr="00E33B91" w:rsidRDefault="00E33B91" w:rsidP="00E33B91">
      <w:pPr>
        <w:widowControl/>
        <w:autoSpaceDE/>
        <w:autoSpaceDN/>
        <w:ind w:left="720"/>
        <w:rPr>
          <w:rFonts w:ascii="Aptos" w:eastAsia="Times New Roman" w:hAnsi="Aptos" w:cs="Arial"/>
          <w:sz w:val="24"/>
          <w:szCs w:val="24"/>
          <w:lang w:val="en-GB" w:eastAsia="en-GB"/>
        </w:rPr>
      </w:pPr>
    </w:p>
    <w:p w14:paraId="4A9447B5" w14:textId="453EE3FD" w:rsidR="00E33B91" w:rsidRPr="00E33B91" w:rsidRDefault="00CC62F4" w:rsidP="00E33B91">
      <w:pPr>
        <w:widowControl/>
        <w:autoSpaceDE/>
        <w:autoSpaceDN/>
        <w:rPr>
          <w:rFonts w:ascii="Aptos" w:eastAsia="Times New Roman" w:hAnsi="Aptos" w:cs="Arial"/>
          <w:b/>
          <w:bCs/>
          <w:sz w:val="24"/>
          <w:szCs w:val="24"/>
          <w:lang w:val="en-GB" w:eastAsia="en-GB"/>
        </w:rPr>
      </w:pPr>
      <w:r>
        <w:rPr>
          <w:rFonts w:ascii="Aptos" w:eastAsia="Times New Roman" w:hAnsi="Aptos" w:cs="Arial"/>
          <w:b/>
          <w:bCs/>
          <w:sz w:val="24"/>
          <w:szCs w:val="24"/>
          <w:lang w:val="en-GB" w:eastAsia="en-GB"/>
        </w:rPr>
        <w:t>5</w:t>
      </w:r>
      <w:r w:rsidR="00E33B91" w:rsidRPr="00E33B91">
        <w:rPr>
          <w:rFonts w:ascii="Aptos" w:eastAsia="Times New Roman" w:hAnsi="Aptos" w:cs="Arial"/>
          <w:b/>
          <w:bCs/>
          <w:sz w:val="24"/>
          <w:szCs w:val="24"/>
          <w:lang w:val="en-GB" w:eastAsia="en-GB"/>
        </w:rPr>
        <w:t>. Principles</w:t>
      </w:r>
    </w:p>
    <w:p w14:paraId="358FC9EA"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Finding My Way Play Therapy firmly believes:</w:t>
      </w:r>
    </w:p>
    <w:p w14:paraId="6841E3B5" w14:textId="77777777" w:rsidR="00E33B91" w:rsidRPr="00E33B91" w:rsidRDefault="00E33B91" w:rsidP="00E33B91">
      <w:pPr>
        <w:widowControl/>
        <w:numPr>
          <w:ilvl w:val="0"/>
          <w:numId w:val="8"/>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Children, young people, and vulnerable adults should never experience abuse of any kind.</w:t>
      </w:r>
    </w:p>
    <w:p w14:paraId="42C97E74" w14:textId="77777777" w:rsidR="00E33B91" w:rsidRPr="00E33B91" w:rsidRDefault="00E33B91" w:rsidP="00E33B91">
      <w:pPr>
        <w:widowControl/>
        <w:numPr>
          <w:ilvl w:val="0"/>
          <w:numId w:val="8"/>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The practice has an absolute responsibility to promote the welfare of all children, to keep them safe, and to practice in a way that actively protects them.</w:t>
      </w:r>
    </w:p>
    <w:p w14:paraId="470510F7" w14:textId="77777777" w:rsidR="00E33B91" w:rsidRPr="00E33B91" w:rsidRDefault="00E33B91" w:rsidP="00E33B91">
      <w:pPr>
        <w:widowControl/>
        <w:numPr>
          <w:ilvl w:val="0"/>
          <w:numId w:val="8"/>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lastRenderedPageBreak/>
        <w:t>The welfare of a child is paramount for all children, regardless of age, disability, gender reassignment, race, religion, belief, sex, or sexual orientation; they all have a right to equal protection from harm.</w:t>
      </w:r>
    </w:p>
    <w:p w14:paraId="2868B1FE" w14:textId="77777777" w:rsidR="00E33B91" w:rsidRPr="00E33B91" w:rsidRDefault="00E33B91" w:rsidP="00E33B91">
      <w:pPr>
        <w:widowControl/>
        <w:numPr>
          <w:ilvl w:val="0"/>
          <w:numId w:val="8"/>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Some children are additionally vulnerable because of their previous experiences, level of dependency, communication needs, disability, or other overlapping issues.</w:t>
      </w:r>
    </w:p>
    <w:p w14:paraId="53812414" w14:textId="77777777" w:rsidR="00E33B91" w:rsidRDefault="00E33B91" w:rsidP="00E33B91">
      <w:pPr>
        <w:widowControl/>
        <w:numPr>
          <w:ilvl w:val="0"/>
          <w:numId w:val="8"/>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Working in active partnership with children, young people, their parents/carers, schools, and other multi-agency teams is vital when promoting and protecting children’s welfare.</w:t>
      </w:r>
    </w:p>
    <w:p w14:paraId="3EE573FD" w14:textId="77777777" w:rsidR="00CC62F4" w:rsidRPr="00E33B91" w:rsidRDefault="00CC62F4" w:rsidP="00E33B91">
      <w:pPr>
        <w:widowControl/>
        <w:numPr>
          <w:ilvl w:val="0"/>
          <w:numId w:val="8"/>
        </w:numPr>
        <w:autoSpaceDE/>
        <w:autoSpaceDN/>
        <w:rPr>
          <w:rFonts w:ascii="Aptos" w:eastAsia="Times New Roman" w:hAnsi="Aptos" w:cs="Arial"/>
          <w:sz w:val="24"/>
          <w:szCs w:val="24"/>
          <w:lang w:val="en-GB" w:eastAsia="en-GB"/>
        </w:rPr>
      </w:pPr>
    </w:p>
    <w:p w14:paraId="1C52060F"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Finding My Way Play Therapy keeps children safe by:</w:t>
      </w:r>
    </w:p>
    <w:p w14:paraId="11BF2B6B" w14:textId="77777777" w:rsidR="00E33B91" w:rsidRPr="00E33B91" w:rsidRDefault="00E33B91" w:rsidP="00E33B91">
      <w:pPr>
        <w:widowControl/>
        <w:numPr>
          <w:ilvl w:val="0"/>
          <w:numId w:val="9"/>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Valuing, actively listening to, and respecting them.</w:t>
      </w:r>
    </w:p>
    <w:p w14:paraId="6DF163A9" w14:textId="77777777" w:rsidR="00E33B91" w:rsidRPr="00E33B91" w:rsidRDefault="00E33B91" w:rsidP="00E33B91">
      <w:pPr>
        <w:widowControl/>
        <w:numPr>
          <w:ilvl w:val="0"/>
          <w:numId w:val="9"/>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Using the safeguarding protocols outlined in this policy to share concerns and relevant information with agencies who need to know, while involving children, parents, families, carers, and schools appropriately.</w:t>
      </w:r>
    </w:p>
    <w:p w14:paraId="608948A6" w14:textId="77777777" w:rsidR="00E33B91" w:rsidRPr="00E33B91" w:rsidRDefault="00E33B91" w:rsidP="00E33B91">
      <w:pPr>
        <w:widowControl/>
        <w:numPr>
          <w:ilvl w:val="0"/>
          <w:numId w:val="9"/>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Ensuring a safe physical clinical environment in accordance with regulatory guidance.</w:t>
      </w:r>
    </w:p>
    <w:p w14:paraId="0DB4E4B2" w14:textId="77777777" w:rsidR="00E33B91" w:rsidRDefault="00E33B91" w:rsidP="00E33B91">
      <w:pPr>
        <w:widowControl/>
        <w:numPr>
          <w:ilvl w:val="0"/>
          <w:numId w:val="9"/>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Recording and storing clinical case information professionally, securely, and in line with strict data protection guidelines.</w:t>
      </w:r>
    </w:p>
    <w:p w14:paraId="2C3905D0" w14:textId="77777777" w:rsidR="00E33B91" w:rsidRPr="00E33B91" w:rsidRDefault="00E33B91" w:rsidP="00E33B91">
      <w:pPr>
        <w:widowControl/>
        <w:autoSpaceDE/>
        <w:autoSpaceDN/>
        <w:ind w:left="720"/>
        <w:rPr>
          <w:rFonts w:ascii="Aptos" w:eastAsia="Times New Roman" w:hAnsi="Aptos" w:cs="Arial"/>
          <w:sz w:val="24"/>
          <w:szCs w:val="24"/>
          <w:lang w:val="en-GB" w:eastAsia="en-GB"/>
        </w:rPr>
      </w:pPr>
    </w:p>
    <w:p w14:paraId="6FB632B7" w14:textId="2EA907BE" w:rsidR="00E33B91" w:rsidRPr="00E33B91" w:rsidRDefault="00CC62F4" w:rsidP="00E33B91">
      <w:pPr>
        <w:widowControl/>
        <w:autoSpaceDE/>
        <w:autoSpaceDN/>
        <w:rPr>
          <w:rFonts w:ascii="Aptos" w:eastAsia="Times New Roman" w:hAnsi="Aptos" w:cs="Arial"/>
          <w:b/>
          <w:bCs/>
          <w:sz w:val="24"/>
          <w:szCs w:val="24"/>
          <w:lang w:val="en-GB" w:eastAsia="en-GB"/>
        </w:rPr>
      </w:pPr>
      <w:r>
        <w:rPr>
          <w:rFonts w:ascii="Aptos" w:eastAsia="Times New Roman" w:hAnsi="Aptos" w:cs="Arial"/>
          <w:b/>
          <w:bCs/>
          <w:sz w:val="24"/>
          <w:szCs w:val="24"/>
          <w:lang w:val="en-GB" w:eastAsia="en-GB"/>
        </w:rPr>
        <w:t>6</w:t>
      </w:r>
      <w:r w:rsidR="00E33B91" w:rsidRPr="00E33B91">
        <w:rPr>
          <w:rFonts w:ascii="Aptos" w:eastAsia="Times New Roman" w:hAnsi="Aptos" w:cs="Arial"/>
          <w:b/>
          <w:bCs/>
          <w:sz w:val="24"/>
          <w:szCs w:val="24"/>
          <w:lang w:val="en-GB" w:eastAsia="en-GB"/>
        </w:rPr>
        <w:t>. Professional Confidentiality</w:t>
      </w:r>
    </w:p>
    <w:p w14:paraId="3BC47D35"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 xml:space="preserve">In Play Therapy, as a member of </w:t>
      </w:r>
      <w:r w:rsidRPr="00E33B91">
        <w:rPr>
          <w:rFonts w:ascii="Aptos" w:eastAsia="Times New Roman" w:hAnsi="Aptos" w:cs="Arial"/>
          <w:b/>
          <w:bCs/>
          <w:sz w:val="24"/>
          <w:szCs w:val="24"/>
          <w:lang w:val="en-GB" w:eastAsia="en-GB"/>
        </w:rPr>
        <w:t>Play Therapy UK (PTUK)</w:t>
      </w:r>
      <w:r w:rsidRPr="00E33B91">
        <w:rPr>
          <w:rFonts w:ascii="Aptos" w:eastAsia="Times New Roman" w:hAnsi="Aptos" w:cs="Arial"/>
          <w:sz w:val="24"/>
          <w:szCs w:val="24"/>
          <w:lang w:val="en-GB" w:eastAsia="en-GB"/>
        </w:rPr>
        <w:t xml:space="preserve">, I am bound by and must adhere to the </w:t>
      </w:r>
      <w:r w:rsidRPr="00E33B91">
        <w:rPr>
          <w:rFonts w:ascii="Aptos" w:eastAsia="Times New Roman" w:hAnsi="Aptos" w:cs="Arial"/>
          <w:b/>
          <w:bCs/>
          <w:sz w:val="24"/>
          <w:szCs w:val="24"/>
          <w:lang w:val="en-GB" w:eastAsia="en-GB"/>
        </w:rPr>
        <w:t>PTUK Ethical Framework</w:t>
      </w:r>
      <w:r w:rsidRPr="00E33B91">
        <w:rPr>
          <w:rFonts w:ascii="Aptos" w:eastAsia="Times New Roman" w:hAnsi="Aptos" w:cs="Arial"/>
          <w:sz w:val="24"/>
          <w:szCs w:val="24"/>
          <w:lang w:val="en-GB" w:eastAsia="en-GB"/>
        </w:rPr>
        <w:t>, which means that my clinical work with the child is strictly confidential.</w:t>
      </w:r>
    </w:p>
    <w:p w14:paraId="7C04354A" w14:textId="77777777" w:rsid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However, there are times where I am legally and ethically required to break confidentiality. This includes times of a direct disclosure of abuse, or when there is a clear indication of probable physical danger or harm to the client or others. The law and PTUK safeguarding protocols strictly require disclosure in the case of the safeguarding of children and young people. The welfare and safety of the child will always remain the absolute priority.</w:t>
      </w:r>
    </w:p>
    <w:p w14:paraId="741B8BFA" w14:textId="77777777" w:rsidR="007F4032" w:rsidRPr="00E33B91" w:rsidRDefault="007F4032" w:rsidP="00E33B91">
      <w:pPr>
        <w:widowControl/>
        <w:autoSpaceDE/>
        <w:autoSpaceDN/>
        <w:rPr>
          <w:rFonts w:ascii="Aptos" w:eastAsia="Times New Roman" w:hAnsi="Aptos" w:cs="Arial"/>
          <w:sz w:val="24"/>
          <w:szCs w:val="24"/>
          <w:lang w:val="en-GB" w:eastAsia="en-GB"/>
        </w:rPr>
      </w:pPr>
    </w:p>
    <w:p w14:paraId="1C8D8DA3" w14:textId="77777777" w:rsidR="007F0279" w:rsidRDefault="007F0279" w:rsidP="00E33B91">
      <w:pPr>
        <w:widowControl/>
        <w:autoSpaceDE/>
        <w:autoSpaceDN/>
        <w:rPr>
          <w:rFonts w:ascii="Aptos" w:eastAsia="Times New Roman" w:hAnsi="Aptos" w:cs="Arial"/>
          <w:b/>
          <w:bCs/>
          <w:sz w:val="24"/>
          <w:szCs w:val="24"/>
          <w:lang w:val="en-GB" w:eastAsia="en-GB"/>
        </w:rPr>
      </w:pPr>
    </w:p>
    <w:p w14:paraId="487D4C52" w14:textId="1761BE8B" w:rsidR="00E33B91" w:rsidRPr="007F4032" w:rsidRDefault="00CC62F4" w:rsidP="00E33B91">
      <w:pPr>
        <w:widowControl/>
        <w:autoSpaceDE/>
        <w:autoSpaceDN/>
        <w:rPr>
          <w:rFonts w:ascii="Aptos" w:eastAsia="Times New Roman" w:hAnsi="Aptos" w:cs="Arial"/>
          <w:b/>
          <w:bCs/>
          <w:sz w:val="24"/>
          <w:szCs w:val="24"/>
          <w:lang w:val="en-GB" w:eastAsia="en-GB"/>
        </w:rPr>
      </w:pPr>
      <w:r>
        <w:rPr>
          <w:rFonts w:ascii="Aptos" w:eastAsia="Times New Roman" w:hAnsi="Aptos" w:cs="Arial"/>
          <w:b/>
          <w:bCs/>
          <w:sz w:val="24"/>
          <w:szCs w:val="24"/>
          <w:lang w:val="en-GB" w:eastAsia="en-GB"/>
        </w:rPr>
        <w:t>7</w:t>
      </w:r>
      <w:r w:rsidR="00E33B91" w:rsidRPr="007F4032">
        <w:rPr>
          <w:rFonts w:ascii="Aptos" w:eastAsia="Times New Roman" w:hAnsi="Aptos" w:cs="Arial"/>
          <w:b/>
          <w:bCs/>
          <w:sz w:val="24"/>
          <w:szCs w:val="24"/>
          <w:lang w:val="en-GB" w:eastAsia="en-GB"/>
        </w:rPr>
        <w:t>. Responsibilities as the Designated Safeguarding Lead (DSL)</w:t>
      </w:r>
    </w:p>
    <w:p w14:paraId="09E5CA1F"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Tessa Cope, as the sole trader and DSL for Finding My Way Play Therapy, holds the following professional responsibilities:</w:t>
      </w:r>
    </w:p>
    <w:p w14:paraId="4F87C30E" w14:textId="77777777" w:rsidR="00E33B91" w:rsidRPr="00E33B91" w:rsidRDefault="00E33B91" w:rsidP="00E33B91">
      <w:pPr>
        <w:widowControl/>
        <w:numPr>
          <w:ilvl w:val="0"/>
          <w:numId w:val="10"/>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Recognition:</w:t>
      </w:r>
      <w:r w:rsidRPr="00E33B91">
        <w:rPr>
          <w:rFonts w:ascii="Aptos" w:eastAsia="Times New Roman" w:hAnsi="Aptos" w:cs="Arial"/>
          <w:sz w:val="24"/>
          <w:szCs w:val="24"/>
          <w:lang w:val="en-GB" w:eastAsia="en-GB"/>
        </w:rPr>
        <w:t xml:space="preserve"> Recognising early signs of concern about a child, including indicators of abuse or neglect to an unborn child.</w:t>
      </w:r>
    </w:p>
    <w:p w14:paraId="2652C7FB" w14:textId="77777777" w:rsidR="00E33B91" w:rsidRPr="00E33B91" w:rsidRDefault="00E33B91" w:rsidP="00E33B91">
      <w:pPr>
        <w:widowControl/>
        <w:numPr>
          <w:ilvl w:val="0"/>
          <w:numId w:val="10"/>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Training &amp; Supervision:</w:t>
      </w:r>
      <w:r w:rsidRPr="00E33B91">
        <w:rPr>
          <w:rFonts w:ascii="Aptos" w:eastAsia="Times New Roman" w:hAnsi="Aptos" w:cs="Arial"/>
          <w:sz w:val="24"/>
          <w:szCs w:val="24"/>
          <w:lang w:val="en-GB" w:eastAsia="en-GB"/>
        </w:rPr>
        <w:t xml:space="preserve"> Maintaining up-to-date advanced safeguarding training and attending regular clinical supervision as mandated by PTUK.</w:t>
      </w:r>
    </w:p>
    <w:p w14:paraId="50CE9E22" w14:textId="77777777" w:rsidR="00E33B91" w:rsidRPr="00E33B91" w:rsidRDefault="00E33B91" w:rsidP="00E33B91">
      <w:pPr>
        <w:widowControl/>
        <w:numPr>
          <w:ilvl w:val="0"/>
          <w:numId w:val="10"/>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Accurate Recording:</w:t>
      </w:r>
      <w:r w:rsidRPr="00E33B91">
        <w:rPr>
          <w:rFonts w:ascii="Aptos" w:eastAsia="Times New Roman" w:hAnsi="Aptos" w:cs="Arial"/>
          <w:sz w:val="24"/>
          <w:szCs w:val="24"/>
          <w:lang w:val="en-GB" w:eastAsia="en-GB"/>
        </w:rPr>
        <w:t xml:space="preserve"> Recording details of all concerns, including exactly what was seen and heard, where and when it happened, and who was involved.</w:t>
      </w:r>
    </w:p>
    <w:p w14:paraId="21954FCD" w14:textId="77777777" w:rsidR="00E33B91" w:rsidRPr="00E33B91" w:rsidRDefault="00E33B91" w:rsidP="00E33B91">
      <w:pPr>
        <w:widowControl/>
        <w:numPr>
          <w:ilvl w:val="0"/>
          <w:numId w:val="10"/>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Procedural Execution:</w:t>
      </w:r>
      <w:r w:rsidRPr="00E33B91">
        <w:rPr>
          <w:rFonts w:ascii="Aptos" w:eastAsia="Times New Roman" w:hAnsi="Aptos" w:cs="Arial"/>
          <w:sz w:val="24"/>
          <w:szCs w:val="24"/>
          <w:lang w:val="en-GB" w:eastAsia="en-GB"/>
        </w:rPr>
        <w:t xml:space="preserve"> Following the localized Safeguarding Pathways (outlined in Appendix 2) and knowing exactly which local authority contact pathways to deploy.</w:t>
      </w:r>
    </w:p>
    <w:p w14:paraId="78232FF4" w14:textId="77777777" w:rsidR="00E33B91" w:rsidRPr="00E33B91" w:rsidRDefault="00E33B91" w:rsidP="00E33B91">
      <w:pPr>
        <w:widowControl/>
        <w:numPr>
          <w:ilvl w:val="0"/>
          <w:numId w:val="10"/>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Early Help Navigation:</w:t>
      </w:r>
      <w:r w:rsidRPr="00E33B91">
        <w:rPr>
          <w:rFonts w:ascii="Aptos" w:eastAsia="Times New Roman" w:hAnsi="Aptos" w:cs="Arial"/>
          <w:sz w:val="24"/>
          <w:szCs w:val="24"/>
          <w:lang w:val="en-GB" w:eastAsia="en-GB"/>
        </w:rPr>
        <w:t xml:space="preserve"> Recognising the needs of parents/carers who may benefit from accessing Early Help and directing them to appropriate local support.</w:t>
      </w:r>
    </w:p>
    <w:p w14:paraId="78F3A497" w14:textId="77777777" w:rsidR="00E33B91" w:rsidRPr="00E33B91" w:rsidRDefault="00E33B91" w:rsidP="00E33B91">
      <w:pPr>
        <w:widowControl/>
        <w:numPr>
          <w:ilvl w:val="0"/>
          <w:numId w:val="10"/>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Child-Centric Focus:</w:t>
      </w:r>
      <w:r w:rsidRPr="00E33B91">
        <w:rPr>
          <w:rFonts w:ascii="Aptos" w:eastAsia="Times New Roman" w:hAnsi="Aptos" w:cs="Arial"/>
          <w:sz w:val="24"/>
          <w:szCs w:val="24"/>
          <w:lang w:val="en-GB" w:eastAsia="en-GB"/>
        </w:rPr>
        <w:t xml:space="preserve"> Communicating effectively with children and staying entirely focused on the child’s safety and welfare.</w:t>
      </w:r>
    </w:p>
    <w:p w14:paraId="35FE25EC" w14:textId="77777777" w:rsidR="00E33B91" w:rsidRPr="00E33B91" w:rsidRDefault="00E33B91" w:rsidP="00E33B91">
      <w:pPr>
        <w:widowControl/>
        <w:numPr>
          <w:ilvl w:val="0"/>
          <w:numId w:val="10"/>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Multi-Agency Liaison:</w:t>
      </w:r>
      <w:r w:rsidRPr="00E33B91">
        <w:rPr>
          <w:rFonts w:ascii="Aptos" w:eastAsia="Times New Roman" w:hAnsi="Aptos" w:cs="Arial"/>
          <w:sz w:val="24"/>
          <w:szCs w:val="24"/>
          <w:lang w:val="en-GB" w:eastAsia="en-GB"/>
        </w:rPr>
        <w:t xml:space="preserve"> Liaising closely with other agencies when appropriate (health, social care, and schools), including contributing directly to Child in Need plans, Team Around the Child (TAC), Team Around the Family (TAF), and multi-agency strategy discussions.</w:t>
      </w:r>
    </w:p>
    <w:p w14:paraId="7201AC51" w14:textId="77777777" w:rsidR="00E33B91" w:rsidRPr="00E33B91" w:rsidRDefault="00E33B91" w:rsidP="00E33B91">
      <w:pPr>
        <w:widowControl/>
        <w:numPr>
          <w:ilvl w:val="0"/>
          <w:numId w:val="10"/>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Active Support:</w:t>
      </w:r>
      <w:r w:rsidRPr="00E33B91">
        <w:rPr>
          <w:rFonts w:ascii="Aptos" w:eastAsia="Times New Roman" w:hAnsi="Aptos" w:cs="Arial"/>
          <w:sz w:val="24"/>
          <w:szCs w:val="24"/>
          <w:lang w:val="en-GB" w:eastAsia="en-GB"/>
        </w:rPr>
        <w:t xml:space="preserve"> Where appropriate, playing an active professional part through Child Protection Plans and Core Groups to keep the child safe.</w:t>
      </w:r>
    </w:p>
    <w:p w14:paraId="453C9A9C" w14:textId="77777777" w:rsidR="00E33B91" w:rsidRDefault="00E33B91" w:rsidP="00E33B91">
      <w:pPr>
        <w:widowControl/>
        <w:numPr>
          <w:ilvl w:val="0"/>
          <w:numId w:val="10"/>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lastRenderedPageBreak/>
        <w:t>Escalation:</w:t>
      </w:r>
      <w:r w:rsidRPr="00E33B91">
        <w:rPr>
          <w:rFonts w:ascii="Aptos" w:eastAsia="Times New Roman" w:hAnsi="Aptos" w:cs="Arial"/>
          <w:sz w:val="24"/>
          <w:szCs w:val="24"/>
          <w:lang w:val="en-GB" w:eastAsia="en-GB"/>
        </w:rPr>
        <w:t xml:space="preserve"> Knowing how to access specialist advice from Child Social Services and knowing how to professionally escalate concerns if a local authority response is insufficient.</w:t>
      </w:r>
    </w:p>
    <w:p w14:paraId="0F0BE211" w14:textId="77777777" w:rsidR="00E33B91" w:rsidRPr="00E33B91" w:rsidRDefault="00E33B91" w:rsidP="00E33B91">
      <w:pPr>
        <w:widowControl/>
        <w:autoSpaceDE/>
        <w:autoSpaceDN/>
        <w:ind w:left="720"/>
        <w:rPr>
          <w:rFonts w:ascii="Aptos" w:eastAsia="Times New Roman" w:hAnsi="Aptos" w:cs="Arial"/>
          <w:sz w:val="24"/>
          <w:szCs w:val="24"/>
          <w:lang w:val="en-GB" w:eastAsia="en-GB"/>
        </w:rPr>
      </w:pPr>
    </w:p>
    <w:p w14:paraId="41041DD3" w14:textId="36630728" w:rsidR="00E33B91" w:rsidRPr="00E33B91" w:rsidRDefault="00CC62F4" w:rsidP="00E33B91">
      <w:pPr>
        <w:widowControl/>
        <w:autoSpaceDE/>
        <w:autoSpaceDN/>
        <w:rPr>
          <w:rFonts w:ascii="Aptos" w:eastAsia="Times New Roman" w:hAnsi="Aptos" w:cs="Arial"/>
          <w:b/>
          <w:bCs/>
          <w:sz w:val="24"/>
          <w:szCs w:val="24"/>
          <w:lang w:val="en-GB" w:eastAsia="en-GB"/>
        </w:rPr>
      </w:pPr>
      <w:r>
        <w:rPr>
          <w:rFonts w:ascii="Aptos" w:eastAsia="Times New Roman" w:hAnsi="Aptos" w:cs="Arial"/>
          <w:b/>
          <w:bCs/>
          <w:sz w:val="24"/>
          <w:szCs w:val="24"/>
          <w:lang w:val="en-GB" w:eastAsia="en-GB"/>
        </w:rPr>
        <w:t>8</w:t>
      </w:r>
      <w:r w:rsidR="00E33B91" w:rsidRPr="00E33B91">
        <w:rPr>
          <w:rFonts w:ascii="Aptos" w:eastAsia="Times New Roman" w:hAnsi="Aptos" w:cs="Arial"/>
          <w:b/>
          <w:bCs/>
          <w:sz w:val="24"/>
          <w:szCs w:val="24"/>
          <w:lang w:val="en-GB" w:eastAsia="en-GB"/>
        </w:rPr>
        <w:t>. Categorisation of Abuse &amp; Neglect</w:t>
      </w:r>
    </w:p>
    <w:p w14:paraId="55F9089C"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The list below is not exhaustive but illustrates what constitutes a core safeguarding concern:</w:t>
      </w:r>
    </w:p>
    <w:p w14:paraId="4DCC2429" w14:textId="77777777" w:rsidR="00E33B91" w:rsidRPr="00E33B91" w:rsidRDefault="00E33B91" w:rsidP="00E33B91">
      <w:pPr>
        <w:widowControl/>
        <w:numPr>
          <w:ilvl w:val="0"/>
          <w:numId w:val="11"/>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Physical abuse:</w:t>
      </w:r>
      <w:r w:rsidRPr="00E33B91">
        <w:rPr>
          <w:rFonts w:ascii="Aptos" w:eastAsia="Times New Roman" w:hAnsi="Aptos" w:cs="Arial"/>
          <w:sz w:val="24"/>
          <w:szCs w:val="24"/>
          <w:lang w:val="en-GB" w:eastAsia="en-GB"/>
        </w:rPr>
        <w:t xml:space="preserve"> Deliberately hurting a child by causing injuries such as bruises, broken bones, burns, cuts, etc.</w:t>
      </w:r>
    </w:p>
    <w:p w14:paraId="2B940A6B" w14:textId="77777777" w:rsidR="00E33B91" w:rsidRPr="00E33B91" w:rsidRDefault="00E33B91" w:rsidP="00E33B91">
      <w:pPr>
        <w:widowControl/>
        <w:numPr>
          <w:ilvl w:val="0"/>
          <w:numId w:val="11"/>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Emotional abuse:</w:t>
      </w:r>
      <w:r w:rsidRPr="00E33B91">
        <w:rPr>
          <w:rFonts w:ascii="Aptos" w:eastAsia="Times New Roman" w:hAnsi="Aptos" w:cs="Arial"/>
          <w:sz w:val="24"/>
          <w:szCs w:val="24"/>
          <w:lang w:val="en-GB" w:eastAsia="en-GB"/>
        </w:rPr>
        <w:t xml:space="preserve"> Ongoing emotional maltreatment or emotional neglect of a child.</w:t>
      </w:r>
    </w:p>
    <w:p w14:paraId="69607652" w14:textId="77777777" w:rsidR="00E33B91" w:rsidRPr="00E33B91" w:rsidRDefault="00E33B91" w:rsidP="00E33B91">
      <w:pPr>
        <w:widowControl/>
        <w:numPr>
          <w:ilvl w:val="0"/>
          <w:numId w:val="11"/>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Sexual abuse:</w:t>
      </w:r>
      <w:r w:rsidRPr="00E33B91">
        <w:rPr>
          <w:rFonts w:ascii="Aptos" w:eastAsia="Times New Roman" w:hAnsi="Aptos" w:cs="Arial"/>
          <w:sz w:val="24"/>
          <w:szCs w:val="24"/>
          <w:lang w:val="en-GB" w:eastAsia="en-GB"/>
        </w:rPr>
        <w:t xml:space="preserve"> When a child is forced or persuaded to take part in sexual activities. This does not require physical contact and frequently occurs online.</w:t>
      </w:r>
    </w:p>
    <w:p w14:paraId="34A8249F" w14:textId="77777777" w:rsidR="00E33B91" w:rsidRPr="00E33B91" w:rsidRDefault="00E33B91" w:rsidP="00E33B91">
      <w:pPr>
        <w:widowControl/>
        <w:numPr>
          <w:ilvl w:val="0"/>
          <w:numId w:val="11"/>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Neglect:</w:t>
      </w:r>
      <w:r w:rsidRPr="00E33B91">
        <w:rPr>
          <w:rFonts w:ascii="Aptos" w:eastAsia="Times New Roman" w:hAnsi="Aptos" w:cs="Arial"/>
          <w:sz w:val="24"/>
          <w:szCs w:val="24"/>
          <w:lang w:val="en-GB" w:eastAsia="en-GB"/>
        </w:rPr>
        <w:t xml:space="preserve"> The ongoing failure to meet a child’s basic physical, medical, emotional, or educational needs.</w:t>
      </w:r>
    </w:p>
    <w:p w14:paraId="3191B2C4"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Other critical forms of abuse explicitly monitored under this policy include:</w:t>
      </w:r>
    </w:p>
    <w:p w14:paraId="3D83DC39" w14:textId="77777777" w:rsidR="00E33B91" w:rsidRPr="00E33B91" w:rsidRDefault="00E33B91" w:rsidP="00E33B91">
      <w:pPr>
        <w:widowControl/>
        <w:numPr>
          <w:ilvl w:val="0"/>
          <w:numId w:val="12"/>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Female Genital Mutilation (FGM)</w:t>
      </w:r>
    </w:p>
    <w:p w14:paraId="06A45A71" w14:textId="77777777" w:rsidR="00E33B91" w:rsidRPr="00E33B91" w:rsidRDefault="00E33B91" w:rsidP="00E33B91">
      <w:pPr>
        <w:widowControl/>
        <w:numPr>
          <w:ilvl w:val="0"/>
          <w:numId w:val="12"/>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Online abuse and digital exploitation</w:t>
      </w:r>
    </w:p>
    <w:p w14:paraId="6A2E4B75" w14:textId="77777777" w:rsidR="00E33B91" w:rsidRPr="00E33B91" w:rsidRDefault="00E33B91" w:rsidP="00E33B91">
      <w:pPr>
        <w:widowControl/>
        <w:numPr>
          <w:ilvl w:val="0"/>
          <w:numId w:val="12"/>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Child Sexual Exploitation (CSE)</w:t>
      </w:r>
    </w:p>
    <w:p w14:paraId="0D11C05E" w14:textId="77777777" w:rsidR="00E33B91" w:rsidRPr="00E33B91" w:rsidRDefault="00E33B91" w:rsidP="00E33B91">
      <w:pPr>
        <w:widowControl/>
        <w:numPr>
          <w:ilvl w:val="0"/>
          <w:numId w:val="12"/>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Child Criminal Exploitation (CCE) and county lines operations</w:t>
      </w:r>
    </w:p>
    <w:p w14:paraId="7D0D8919" w14:textId="77777777" w:rsidR="00E33B91" w:rsidRPr="00E33B91" w:rsidRDefault="00E33B91" w:rsidP="00E33B91">
      <w:pPr>
        <w:widowControl/>
        <w:numPr>
          <w:ilvl w:val="0"/>
          <w:numId w:val="12"/>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Child trafficking and modern slavery</w:t>
      </w:r>
    </w:p>
    <w:p w14:paraId="0B5171B5" w14:textId="77777777" w:rsidR="00E33B91" w:rsidRPr="00E33B91" w:rsidRDefault="00E33B91" w:rsidP="00E33B91">
      <w:pPr>
        <w:widowControl/>
        <w:numPr>
          <w:ilvl w:val="0"/>
          <w:numId w:val="12"/>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Child-on-child abuse</w:t>
      </w:r>
    </w:p>
    <w:p w14:paraId="4E83D657" w14:textId="77777777" w:rsidR="00E33B91" w:rsidRDefault="00E33B91" w:rsidP="00E33B91">
      <w:pPr>
        <w:widowControl/>
        <w:numPr>
          <w:ilvl w:val="0"/>
          <w:numId w:val="12"/>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Domestic abuse tracking</w:t>
      </w:r>
    </w:p>
    <w:p w14:paraId="69DBAEF2" w14:textId="77777777" w:rsidR="00E33B91" w:rsidRPr="00E33B91" w:rsidRDefault="00E33B91" w:rsidP="00E33B91">
      <w:pPr>
        <w:widowControl/>
        <w:autoSpaceDE/>
        <w:autoSpaceDN/>
        <w:ind w:left="720"/>
        <w:rPr>
          <w:rFonts w:ascii="Aptos" w:eastAsia="Times New Roman" w:hAnsi="Aptos" w:cs="Arial"/>
          <w:sz w:val="24"/>
          <w:szCs w:val="24"/>
          <w:lang w:val="en-GB" w:eastAsia="en-GB"/>
        </w:rPr>
      </w:pPr>
    </w:p>
    <w:p w14:paraId="32C29A2D" w14:textId="45CF669B" w:rsidR="00E33B91" w:rsidRPr="00E33B91" w:rsidRDefault="00CC62F4" w:rsidP="00E33B91">
      <w:pPr>
        <w:widowControl/>
        <w:autoSpaceDE/>
        <w:autoSpaceDN/>
        <w:rPr>
          <w:rFonts w:ascii="Aptos" w:eastAsia="Times New Roman" w:hAnsi="Aptos" w:cs="Arial"/>
          <w:b/>
          <w:bCs/>
          <w:sz w:val="24"/>
          <w:szCs w:val="24"/>
          <w:lang w:val="en-GB" w:eastAsia="en-GB"/>
        </w:rPr>
      </w:pPr>
      <w:r>
        <w:rPr>
          <w:rFonts w:ascii="Aptos" w:eastAsia="Times New Roman" w:hAnsi="Aptos" w:cs="Arial"/>
          <w:b/>
          <w:bCs/>
          <w:sz w:val="24"/>
          <w:szCs w:val="24"/>
          <w:lang w:val="en-GB" w:eastAsia="en-GB"/>
        </w:rPr>
        <w:t>9</w:t>
      </w:r>
      <w:r w:rsidR="00E33B91" w:rsidRPr="00E33B91">
        <w:rPr>
          <w:rFonts w:ascii="Aptos" w:eastAsia="Times New Roman" w:hAnsi="Aptos" w:cs="Arial"/>
          <w:b/>
          <w:bCs/>
          <w:sz w:val="24"/>
          <w:szCs w:val="24"/>
          <w:lang w:val="en-GB" w:eastAsia="en-GB"/>
        </w:rPr>
        <w:t>. Specific Safeguarding Risks</w:t>
      </w:r>
    </w:p>
    <w:p w14:paraId="6EA190A1"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Aptos" w:eastAsia="Times New Roman" w:hAnsi="Aptos" w:cs="Arial"/>
          <w:b/>
          <w:bCs/>
          <w:sz w:val="24"/>
          <w:szCs w:val="24"/>
          <w:lang w:val="en-GB" w:eastAsia="en-GB"/>
        </w:rPr>
        <w:t>Domestic Abuse</w:t>
      </w:r>
    </w:p>
    <w:p w14:paraId="473659FD" w14:textId="77777777" w:rsid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 xml:space="preserve">Domestic violence and abuse </w:t>
      </w:r>
      <w:proofErr w:type="gramStart"/>
      <w:r w:rsidRPr="00E33B91">
        <w:rPr>
          <w:rFonts w:ascii="Aptos" w:eastAsia="Times New Roman" w:hAnsi="Aptos" w:cs="Arial"/>
          <w:sz w:val="24"/>
          <w:szCs w:val="24"/>
          <w:lang w:val="en-GB" w:eastAsia="en-GB"/>
        </w:rPr>
        <w:t>is</w:t>
      </w:r>
      <w:proofErr w:type="gramEnd"/>
      <w:r w:rsidRPr="00E33B91">
        <w:rPr>
          <w:rFonts w:ascii="Aptos" w:eastAsia="Times New Roman" w:hAnsi="Aptos" w:cs="Arial"/>
          <w:sz w:val="24"/>
          <w:szCs w:val="24"/>
          <w:lang w:val="en-GB" w:eastAsia="en-GB"/>
        </w:rPr>
        <w:t xml:space="preserve"> any incident of controlling, coercive, threatening behaviour, or violence between those who are over 16 years of age who are, or have been, intimate partners or family members. The abuse can be psychological, physical, sexual, financial, or emotional. Under the </w:t>
      </w:r>
      <w:r w:rsidRPr="00E33B91">
        <w:rPr>
          <w:rFonts w:ascii="Aptos" w:eastAsia="Times New Roman" w:hAnsi="Aptos" w:cs="Arial"/>
          <w:i/>
          <w:iCs/>
          <w:sz w:val="24"/>
          <w:szCs w:val="24"/>
          <w:lang w:val="en-GB" w:eastAsia="en-GB"/>
        </w:rPr>
        <w:t>Domestic Abuse Act 2021</w:t>
      </w:r>
      <w:r w:rsidRPr="00E33B91">
        <w:rPr>
          <w:rFonts w:ascii="Aptos" w:eastAsia="Times New Roman" w:hAnsi="Aptos" w:cs="Arial"/>
          <w:sz w:val="24"/>
          <w:szCs w:val="24"/>
          <w:lang w:val="en-GB" w:eastAsia="en-GB"/>
        </w:rPr>
        <w:t>, if a child sees, hears, or witnesses the effects of domestic abuse, they are legally recognized as direct victims of the abuse.</w:t>
      </w:r>
    </w:p>
    <w:p w14:paraId="69881382" w14:textId="77777777" w:rsidR="00E33B91" w:rsidRPr="00E33B91" w:rsidRDefault="00E33B91" w:rsidP="00E33B91">
      <w:pPr>
        <w:widowControl/>
        <w:autoSpaceDE/>
        <w:autoSpaceDN/>
        <w:rPr>
          <w:rFonts w:ascii="Aptos" w:eastAsia="Times New Roman" w:hAnsi="Aptos" w:cs="Arial"/>
          <w:sz w:val="24"/>
          <w:szCs w:val="24"/>
          <w:lang w:val="en-GB" w:eastAsia="en-GB"/>
        </w:rPr>
      </w:pPr>
    </w:p>
    <w:p w14:paraId="0B270F29"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Aptos" w:eastAsia="Times New Roman" w:hAnsi="Aptos" w:cs="Arial"/>
          <w:b/>
          <w:bCs/>
          <w:sz w:val="24"/>
          <w:szCs w:val="24"/>
          <w:lang w:val="en-GB" w:eastAsia="en-GB"/>
        </w:rPr>
        <w:t>Child-on-Child Abuse</w:t>
      </w:r>
    </w:p>
    <w:p w14:paraId="747D5FF9"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 xml:space="preserve">Child-on-child abuse is entirely unacceptable and will be taken seriously. This can happen anywhere, including in person and online. It is recognised that while any child can abuse their peers, statistical indicators show girls are more likely to be victims and </w:t>
      </w:r>
      <w:proofErr w:type="gramStart"/>
      <w:r w:rsidRPr="00E33B91">
        <w:rPr>
          <w:rFonts w:ascii="Aptos" w:eastAsia="Times New Roman" w:hAnsi="Aptos" w:cs="Arial"/>
          <w:sz w:val="24"/>
          <w:szCs w:val="24"/>
          <w:lang w:val="en-GB" w:eastAsia="en-GB"/>
        </w:rPr>
        <w:t>boys</w:t>
      </w:r>
      <w:proofErr w:type="gramEnd"/>
      <w:r w:rsidRPr="00E33B91">
        <w:rPr>
          <w:rFonts w:ascii="Aptos" w:eastAsia="Times New Roman" w:hAnsi="Aptos" w:cs="Arial"/>
          <w:sz w:val="24"/>
          <w:szCs w:val="24"/>
          <w:lang w:val="en-GB" w:eastAsia="en-GB"/>
        </w:rPr>
        <w:t xml:space="preserve"> instigators of such abuse. Children who identify as LGBT+ may also be targeted disproportionately by other children.</w:t>
      </w:r>
    </w:p>
    <w:p w14:paraId="08D7C99F"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The different forms of child-on-child abuse include, but are not limited to:</w:t>
      </w:r>
    </w:p>
    <w:p w14:paraId="595E9D78" w14:textId="77777777" w:rsidR="00E33B91" w:rsidRPr="00E33B91" w:rsidRDefault="00E33B91" w:rsidP="00E33B91">
      <w:pPr>
        <w:widowControl/>
        <w:numPr>
          <w:ilvl w:val="0"/>
          <w:numId w:val="13"/>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Bullying (including cyberbullying, prejudice-based, and discriminatory bullying).</w:t>
      </w:r>
    </w:p>
    <w:p w14:paraId="1DCBF417" w14:textId="77777777" w:rsidR="00E33B91" w:rsidRPr="00E33B91" w:rsidRDefault="00E33B91" w:rsidP="00E33B91">
      <w:pPr>
        <w:widowControl/>
        <w:numPr>
          <w:ilvl w:val="0"/>
          <w:numId w:val="13"/>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Abuse in intimate personal relationships between peers.</w:t>
      </w:r>
    </w:p>
    <w:p w14:paraId="345FD49F" w14:textId="77777777" w:rsidR="00E33B91" w:rsidRPr="00E33B91" w:rsidRDefault="00E33B91" w:rsidP="00E33B91">
      <w:pPr>
        <w:widowControl/>
        <w:numPr>
          <w:ilvl w:val="0"/>
          <w:numId w:val="13"/>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Physical abuse (hitting, kicking, shaking, biting, hair pulling, or otherwise causing physical harm).</w:t>
      </w:r>
    </w:p>
    <w:p w14:paraId="5B6CAF6D" w14:textId="77777777" w:rsidR="00E33B91" w:rsidRPr="00E33B91" w:rsidRDefault="00E33B91" w:rsidP="00E33B91">
      <w:pPr>
        <w:widowControl/>
        <w:numPr>
          <w:ilvl w:val="0"/>
          <w:numId w:val="13"/>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"Upskirting" (taking an image under a person’s clothing without permission to obtain sexual gratification or cause humiliation and alarm).</w:t>
      </w:r>
    </w:p>
    <w:p w14:paraId="7392D65D" w14:textId="77777777" w:rsidR="00E33B91" w:rsidRPr="00E33B91" w:rsidRDefault="00E33B91" w:rsidP="00E33B91">
      <w:pPr>
        <w:widowControl/>
        <w:numPr>
          <w:ilvl w:val="0"/>
          <w:numId w:val="13"/>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Causing someone to engage in sexual activity without consent.</w:t>
      </w:r>
    </w:p>
    <w:p w14:paraId="6336B1F5" w14:textId="77777777" w:rsidR="00E33B91" w:rsidRPr="00E33B91" w:rsidRDefault="00E33B91" w:rsidP="00E33B91">
      <w:pPr>
        <w:widowControl/>
        <w:numPr>
          <w:ilvl w:val="0"/>
          <w:numId w:val="13"/>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Initiation, hazing-type violence, and peer rituals.</w:t>
      </w:r>
    </w:p>
    <w:p w14:paraId="4455EDBA" w14:textId="77777777" w:rsidR="00E33B91" w:rsidRPr="00E33B91" w:rsidRDefault="00E33B91" w:rsidP="00E33B91">
      <w:pPr>
        <w:widowControl/>
        <w:numPr>
          <w:ilvl w:val="0"/>
          <w:numId w:val="13"/>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Consensual and non-consensual sharing of nude and semi-nude images and/or videos (sexting).</w:t>
      </w:r>
    </w:p>
    <w:p w14:paraId="2F8DDDBA" w14:textId="77777777" w:rsidR="00E33B91" w:rsidRPr="00E33B91" w:rsidRDefault="00E33B91" w:rsidP="00E33B91">
      <w:pPr>
        <w:widowControl/>
        <w:numPr>
          <w:ilvl w:val="0"/>
          <w:numId w:val="13"/>
        </w:numPr>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 xml:space="preserve">Sexual violence and sexual harassment between children, as defined by the </w:t>
      </w:r>
      <w:r w:rsidRPr="00E33B91">
        <w:rPr>
          <w:rFonts w:ascii="Aptos" w:eastAsia="Times New Roman" w:hAnsi="Aptos" w:cs="Arial"/>
          <w:i/>
          <w:iCs/>
          <w:sz w:val="24"/>
          <w:szCs w:val="24"/>
          <w:lang w:val="en-GB" w:eastAsia="en-GB"/>
        </w:rPr>
        <w:t>Sexual Offences Act 2003</w:t>
      </w:r>
      <w:r w:rsidRPr="00E33B91">
        <w:rPr>
          <w:rFonts w:ascii="Aptos" w:eastAsia="Times New Roman" w:hAnsi="Aptos" w:cs="Arial"/>
          <w:sz w:val="24"/>
          <w:szCs w:val="24"/>
          <w:lang w:val="en-GB" w:eastAsia="en-GB"/>
        </w:rPr>
        <w:t>.</w:t>
      </w:r>
    </w:p>
    <w:p w14:paraId="707FE449" w14:textId="77777777" w:rsid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lastRenderedPageBreak/>
        <w:t xml:space="preserve">Consequently, child-on-child abuse is dealt with strictly as a safeguarding issue and is recorded as such. Any child who may have been victimised and/or displayed such harmful behaviours, along with any other child affected by child-on-child abuse, will be supported through </w:t>
      </w:r>
      <w:r w:rsidRPr="00E33B91">
        <w:rPr>
          <w:rFonts w:ascii="Aptos" w:eastAsia="Times New Roman" w:hAnsi="Aptos" w:cs="Arial"/>
          <w:b/>
          <w:bCs/>
          <w:sz w:val="24"/>
          <w:szCs w:val="24"/>
          <w:lang w:val="en-GB" w:eastAsia="en-GB"/>
        </w:rPr>
        <w:t xml:space="preserve">Bath &amp; </w:t>
      </w:r>
      <w:proofErr w:type="gramStart"/>
      <w:r w:rsidRPr="00E33B91">
        <w:rPr>
          <w:rFonts w:ascii="Aptos" w:eastAsia="Times New Roman" w:hAnsi="Aptos" w:cs="Arial"/>
          <w:b/>
          <w:bCs/>
          <w:sz w:val="24"/>
          <w:szCs w:val="24"/>
          <w:lang w:val="en-GB" w:eastAsia="en-GB"/>
        </w:rPr>
        <w:t>North East</w:t>
      </w:r>
      <w:proofErr w:type="gramEnd"/>
      <w:r w:rsidRPr="00E33B91">
        <w:rPr>
          <w:rFonts w:ascii="Aptos" w:eastAsia="Times New Roman" w:hAnsi="Aptos" w:cs="Arial"/>
          <w:b/>
          <w:bCs/>
          <w:sz w:val="24"/>
          <w:szCs w:val="24"/>
          <w:lang w:val="en-GB" w:eastAsia="en-GB"/>
        </w:rPr>
        <w:t xml:space="preserve"> Somerset (B&amp;NES) or Somerset Council Early Help Services and Children’s Social Care</w:t>
      </w:r>
      <w:r w:rsidRPr="00E33B91">
        <w:rPr>
          <w:rFonts w:ascii="Aptos" w:eastAsia="Times New Roman" w:hAnsi="Aptos" w:cs="Arial"/>
          <w:sz w:val="24"/>
          <w:szCs w:val="24"/>
          <w:lang w:val="en-GB" w:eastAsia="en-GB"/>
        </w:rPr>
        <w:t>, as appropriate to the child's home address.</w:t>
      </w:r>
    </w:p>
    <w:p w14:paraId="476303A0" w14:textId="77777777" w:rsidR="00E33B91" w:rsidRPr="00E33B91" w:rsidRDefault="00E33B91" w:rsidP="00E33B91">
      <w:pPr>
        <w:widowControl/>
        <w:autoSpaceDE/>
        <w:autoSpaceDN/>
        <w:rPr>
          <w:rFonts w:ascii="Aptos" w:eastAsia="Times New Roman" w:hAnsi="Aptos" w:cs="Arial"/>
          <w:sz w:val="24"/>
          <w:szCs w:val="24"/>
          <w:lang w:val="en-GB" w:eastAsia="en-GB"/>
        </w:rPr>
      </w:pPr>
    </w:p>
    <w:p w14:paraId="7565BBCD"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Aptos" w:eastAsia="Times New Roman" w:hAnsi="Aptos" w:cs="Arial"/>
          <w:b/>
          <w:bCs/>
          <w:sz w:val="24"/>
          <w:szCs w:val="24"/>
          <w:lang w:val="en-GB" w:eastAsia="en-GB"/>
        </w:rPr>
        <w:t>Preventing Radicalisation (Prevent Duty)</w:t>
      </w:r>
    </w:p>
    <w:p w14:paraId="5AE2AE44"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Preventing radicalisation and protecting children from the risk of violent extremism is treated similarly to protecting children and young people from standard physical harm or abuse. Any children or young people who may be at risk of radicalisation are identified early.</w:t>
      </w:r>
    </w:p>
    <w:p w14:paraId="45445E37" w14:textId="77777777" w:rsid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 xml:space="preserve">Depending on the child's home address, it may be appropriate to make a formal referral to the regional </w:t>
      </w:r>
      <w:r w:rsidRPr="00E33B91">
        <w:rPr>
          <w:rFonts w:ascii="Aptos" w:eastAsia="Times New Roman" w:hAnsi="Aptos" w:cs="Arial"/>
          <w:b/>
          <w:bCs/>
          <w:sz w:val="24"/>
          <w:szCs w:val="24"/>
          <w:lang w:val="en-GB" w:eastAsia="en-GB"/>
        </w:rPr>
        <w:t>Channel programme via Avon &amp; Somerset Police</w:t>
      </w:r>
      <w:r w:rsidRPr="00E33B91">
        <w:rPr>
          <w:rFonts w:ascii="Aptos" w:eastAsia="Times New Roman" w:hAnsi="Aptos" w:cs="Arial"/>
          <w:sz w:val="24"/>
          <w:szCs w:val="24"/>
          <w:lang w:val="en-GB" w:eastAsia="en-GB"/>
        </w:rPr>
        <w:t xml:space="preserve">, or to submit an intersecting safeguarding concern directly to </w:t>
      </w:r>
      <w:r w:rsidRPr="00E33B91">
        <w:rPr>
          <w:rFonts w:ascii="Aptos" w:eastAsia="Times New Roman" w:hAnsi="Aptos" w:cs="Arial"/>
          <w:b/>
          <w:bCs/>
          <w:sz w:val="24"/>
          <w:szCs w:val="24"/>
          <w:lang w:val="en-GB" w:eastAsia="en-GB"/>
        </w:rPr>
        <w:t>Somerset Direct / Family Front Door (for Frome residents)</w:t>
      </w:r>
      <w:r w:rsidRPr="00E33B91">
        <w:rPr>
          <w:rFonts w:ascii="Aptos" w:eastAsia="Times New Roman" w:hAnsi="Aptos" w:cs="Arial"/>
          <w:sz w:val="24"/>
          <w:szCs w:val="24"/>
          <w:lang w:val="en-GB" w:eastAsia="en-GB"/>
        </w:rPr>
        <w:t xml:space="preserve"> or the </w:t>
      </w:r>
      <w:r w:rsidRPr="00E33B91">
        <w:rPr>
          <w:rFonts w:ascii="Aptos" w:eastAsia="Times New Roman" w:hAnsi="Aptos" w:cs="Arial"/>
          <w:b/>
          <w:bCs/>
          <w:sz w:val="24"/>
          <w:szCs w:val="24"/>
          <w:lang w:val="en-GB" w:eastAsia="en-GB"/>
        </w:rPr>
        <w:t>B&amp;NES Childcare Duty Team (for Bath residents)</w:t>
      </w:r>
      <w:r w:rsidRPr="00E33B91">
        <w:rPr>
          <w:rFonts w:ascii="Aptos" w:eastAsia="Times New Roman" w:hAnsi="Aptos" w:cs="Arial"/>
          <w:sz w:val="24"/>
          <w:szCs w:val="24"/>
          <w:lang w:val="en-GB" w:eastAsia="en-GB"/>
        </w:rPr>
        <w:t>.</w:t>
      </w:r>
    </w:p>
    <w:p w14:paraId="4FE1CE09" w14:textId="77777777" w:rsidR="00E33B91" w:rsidRPr="00E33B91" w:rsidRDefault="00E33B91" w:rsidP="00E33B91">
      <w:pPr>
        <w:widowControl/>
        <w:autoSpaceDE/>
        <w:autoSpaceDN/>
        <w:rPr>
          <w:rFonts w:ascii="Aptos" w:eastAsia="Times New Roman" w:hAnsi="Aptos" w:cs="Arial"/>
          <w:sz w:val="24"/>
          <w:szCs w:val="24"/>
          <w:lang w:val="en-GB" w:eastAsia="en-GB"/>
        </w:rPr>
      </w:pPr>
    </w:p>
    <w:p w14:paraId="6ADF32F4"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Aptos" w:eastAsia="Times New Roman" w:hAnsi="Aptos" w:cs="Arial"/>
          <w:b/>
          <w:bCs/>
          <w:sz w:val="24"/>
          <w:szCs w:val="24"/>
          <w:lang w:val="en-GB" w:eastAsia="en-GB"/>
        </w:rPr>
        <w:t>Missing from Education</w:t>
      </w:r>
    </w:p>
    <w:p w14:paraId="0FB2A5B7"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Children who do not attend education regularly are at a significantly higher risk of abuse and neglect. Where there is an unauthorised or unexplained absence from school that I am made aware of, and after reasonable attempts have been made to contact the family without success, I will follow local safeguarding partnership procedures.</w:t>
      </w:r>
    </w:p>
    <w:p w14:paraId="538C26AF"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sz w:val="24"/>
          <w:szCs w:val="24"/>
          <w:lang w:val="en-GB" w:eastAsia="en-GB"/>
        </w:rPr>
        <w:t xml:space="preserve">I will consult or refer directly to </w:t>
      </w:r>
      <w:r w:rsidRPr="00E33B91">
        <w:rPr>
          <w:rFonts w:ascii="Aptos" w:eastAsia="Times New Roman" w:hAnsi="Aptos" w:cs="Arial"/>
          <w:b/>
          <w:bCs/>
          <w:sz w:val="24"/>
          <w:szCs w:val="24"/>
          <w:lang w:val="en-GB" w:eastAsia="en-GB"/>
        </w:rPr>
        <w:t>Somerset Direct / Family Front Door (for Frome)</w:t>
      </w:r>
      <w:r w:rsidRPr="00E33B91">
        <w:rPr>
          <w:rFonts w:ascii="Aptos" w:eastAsia="Times New Roman" w:hAnsi="Aptos" w:cs="Arial"/>
          <w:sz w:val="24"/>
          <w:szCs w:val="24"/>
          <w:lang w:val="en-GB" w:eastAsia="en-GB"/>
        </w:rPr>
        <w:t xml:space="preserve"> or the </w:t>
      </w:r>
      <w:r w:rsidRPr="00E33B91">
        <w:rPr>
          <w:rFonts w:ascii="Aptos" w:eastAsia="Times New Roman" w:hAnsi="Aptos" w:cs="Arial"/>
          <w:b/>
          <w:bCs/>
          <w:sz w:val="24"/>
          <w:szCs w:val="24"/>
          <w:lang w:val="en-GB" w:eastAsia="en-GB"/>
        </w:rPr>
        <w:t>B&amp;NES Childcare Duty Team (for Bath)</w:t>
      </w:r>
      <w:r w:rsidRPr="00E33B91">
        <w:rPr>
          <w:rFonts w:ascii="Aptos" w:eastAsia="Times New Roman" w:hAnsi="Aptos" w:cs="Arial"/>
          <w:sz w:val="24"/>
          <w:szCs w:val="24"/>
          <w:lang w:val="en-GB" w:eastAsia="en-GB"/>
        </w:rPr>
        <w:t xml:space="preserve"> for advice, depending on the child's home address. I will also make immediate, reasonable attempts to contact and consult with the child’s main registered school to coordinate safeguarding assessments.</w:t>
      </w:r>
    </w:p>
    <w:p w14:paraId="42B4F32C" w14:textId="24AA00F2" w:rsidR="00E33B91" w:rsidRPr="00E33B91" w:rsidRDefault="00E33B91" w:rsidP="00E33B91">
      <w:pPr>
        <w:widowControl/>
        <w:autoSpaceDE/>
        <w:autoSpaceDN/>
        <w:spacing w:before="480" w:after="480"/>
        <w:rPr>
          <w:rFonts w:ascii="Aptos" w:eastAsia="Times New Roman" w:hAnsi="Aptos" w:cs="Arial"/>
          <w:sz w:val="24"/>
          <w:szCs w:val="24"/>
          <w:lang w:val="en-GB" w:eastAsia="en-GB"/>
        </w:rPr>
      </w:pPr>
    </w:p>
    <w:p w14:paraId="539E88FD" w14:textId="7F0D6732" w:rsidR="006508BB" w:rsidRPr="006508BB" w:rsidRDefault="00CC62F4" w:rsidP="006508BB">
      <w:pPr>
        <w:pStyle w:val="artifact-docx-previewheading1"/>
        <w:shd w:val="clear" w:color="auto" w:fill="FFFFFF"/>
        <w:spacing w:before="0" w:beforeAutospacing="0" w:after="0" w:afterAutospacing="0"/>
        <w:rPr>
          <w:rFonts w:ascii="Aptos" w:hAnsi="Aptos"/>
          <w:color w:val="000000"/>
        </w:rPr>
      </w:pPr>
      <w:r>
        <w:rPr>
          <w:rFonts w:ascii="Aptos" w:hAnsi="Aptos" w:cs="Tahoma"/>
          <w:b/>
          <w:bCs/>
          <w:color w:val="000000"/>
        </w:rPr>
        <w:t>10</w:t>
      </w:r>
      <w:r w:rsidR="006508BB" w:rsidRPr="006508BB">
        <w:rPr>
          <w:rFonts w:ascii="Aptos" w:hAnsi="Aptos" w:cs="Tahoma"/>
          <w:b/>
          <w:bCs/>
          <w:color w:val="000000"/>
        </w:rPr>
        <w:t>. Mental Health</w:t>
      </w:r>
    </w:p>
    <w:p w14:paraId="03FA3B90"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Poor mental health can be an indicator that a child has suffered or is at risk of suffering abuse, neglect or exploitation. Abuse, neglect and other traumatic adverse childhood experiences can have a lasting impact on a child’s mental health, education and behaviour throughout childhood, adolescence and into adulthood. I have a duty to observe the children I work with and identify those whose behaviour suggests that they may be experiencing a mental health problem or be at risk of developing one.</w:t>
      </w:r>
    </w:p>
    <w:p w14:paraId="021EEA3D"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31CBBB23" w14:textId="5F46F56F" w:rsidR="006508BB" w:rsidRPr="006508BB" w:rsidRDefault="00CC62F4" w:rsidP="006508BB">
      <w:pPr>
        <w:pStyle w:val="artifact-docx-previewheading1"/>
        <w:shd w:val="clear" w:color="auto" w:fill="FFFFFF"/>
        <w:spacing w:before="0" w:beforeAutospacing="0" w:after="0" w:afterAutospacing="0"/>
        <w:rPr>
          <w:rFonts w:ascii="Aptos" w:hAnsi="Aptos"/>
          <w:color w:val="000000"/>
        </w:rPr>
      </w:pPr>
      <w:r>
        <w:rPr>
          <w:rFonts w:ascii="Aptos" w:hAnsi="Aptos" w:cs="Tahoma"/>
          <w:b/>
          <w:bCs/>
          <w:color w:val="000000"/>
        </w:rPr>
        <w:t>11</w:t>
      </w:r>
      <w:r w:rsidR="006508BB" w:rsidRPr="006508BB">
        <w:rPr>
          <w:rFonts w:ascii="Aptos" w:hAnsi="Aptos" w:cs="Tahoma"/>
          <w:b/>
          <w:bCs/>
          <w:color w:val="000000"/>
        </w:rPr>
        <w:t>. Children with Special Educational Needs and Disabilities (SEND)</w:t>
      </w:r>
    </w:p>
    <w:p w14:paraId="6FD6ED8D"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Children with additional needs can face an increased risk of abuse or neglect. Additional barriers can exist when recognising abuse or neglect for children with SEND, including communication barriers. Children with SEND may also be disproportionately affected by bullying or exploitation. I take extra care to identify apparent signs of abuse or neglect. I do not assume that behaviour, mood or injury relates to a child’s additional needs without further exploration.</w:t>
      </w:r>
    </w:p>
    <w:p w14:paraId="43F4A928"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23643123" w14:textId="538611E2"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1</w:t>
      </w:r>
      <w:r w:rsidR="00CC62F4">
        <w:rPr>
          <w:rFonts w:ascii="Aptos" w:hAnsi="Aptos" w:cs="Tahoma"/>
          <w:b/>
          <w:bCs/>
          <w:color w:val="000000"/>
        </w:rPr>
        <w:t>2</w:t>
      </w:r>
      <w:r w:rsidRPr="006508BB">
        <w:rPr>
          <w:rFonts w:ascii="Aptos" w:hAnsi="Aptos" w:cs="Tahoma"/>
          <w:b/>
          <w:bCs/>
          <w:color w:val="000000"/>
        </w:rPr>
        <w:t>. Serious Violence</w:t>
      </w:r>
    </w:p>
    <w:p w14:paraId="55BDC961"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 xml:space="preserve">I am aware of the early warning signs of contextual safeguarding risks and that children and young people may be susceptible to exploitation and involvement in gangs, as well as indicators that a child or young person may be involved in serious violent crime. I am aware of associated risks and of </w:t>
      </w:r>
      <w:r w:rsidRPr="006508BB">
        <w:rPr>
          <w:rFonts w:ascii="Aptos" w:hAnsi="Aptos" w:cs="Calibri"/>
          <w:color w:val="000000"/>
        </w:rPr>
        <w:lastRenderedPageBreak/>
        <w:t>measures to minimise such risks, including communicating with Children’s Social Care and the child or young person’s school where appropriate.</w:t>
      </w:r>
    </w:p>
    <w:p w14:paraId="4DFE4CE9"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6CE37AE2" w14:textId="2A150CDA"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1</w:t>
      </w:r>
      <w:r w:rsidR="00CC62F4">
        <w:rPr>
          <w:rFonts w:ascii="Aptos" w:hAnsi="Aptos" w:cs="Tahoma"/>
          <w:b/>
          <w:bCs/>
          <w:color w:val="000000"/>
        </w:rPr>
        <w:t>3</w:t>
      </w:r>
      <w:r w:rsidRPr="006508BB">
        <w:rPr>
          <w:rFonts w:ascii="Aptos" w:hAnsi="Aptos" w:cs="Tahoma"/>
          <w:b/>
          <w:bCs/>
          <w:color w:val="000000"/>
        </w:rPr>
        <w:t>. Preventing Radicalisation</w:t>
      </w:r>
    </w:p>
    <w:p w14:paraId="6DEE1879"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Protecting children and young people from the risk of radicalisation is part of my wider safeguarding duties and is treated similarly to protecting children and young people from harm or abuse. Any children or young people who may be at risk of radicalisation will be identified and it may be appropriate to make a referral to the Channel programme, relevant local safeguarding services or Children’s Social Care.</w:t>
      </w:r>
    </w:p>
    <w:p w14:paraId="418B0464"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622DDB35" w14:textId="414B2F63"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1</w:t>
      </w:r>
      <w:r w:rsidR="00CC62F4">
        <w:rPr>
          <w:rFonts w:ascii="Aptos" w:hAnsi="Aptos" w:cs="Tahoma"/>
          <w:b/>
          <w:bCs/>
          <w:color w:val="000000"/>
        </w:rPr>
        <w:t>4</w:t>
      </w:r>
      <w:r w:rsidRPr="006508BB">
        <w:rPr>
          <w:rFonts w:ascii="Aptos" w:hAnsi="Aptos" w:cs="Tahoma"/>
          <w:b/>
          <w:bCs/>
          <w:color w:val="000000"/>
        </w:rPr>
        <w:t>. Female Genital Mutilation (FGM)</w:t>
      </w:r>
    </w:p>
    <w:p w14:paraId="143F66D5"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FGM is illegal in the UK and is a form of child abuse with potentially long-lasting and harmful consequences. If I suspect that a girl is at risk of FGM, I will follow the relevant statutory safeguarding and police procedures.</w:t>
      </w:r>
    </w:p>
    <w:p w14:paraId="2A5EA1AC"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5F58C667" w14:textId="65821AEE"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1</w:t>
      </w:r>
      <w:r w:rsidR="00CC62F4">
        <w:rPr>
          <w:rFonts w:ascii="Aptos" w:hAnsi="Aptos" w:cs="Tahoma"/>
          <w:b/>
          <w:bCs/>
          <w:color w:val="000000"/>
        </w:rPr>
        <w:t>5</w:t>
      </w:r>
      <w:r w:rsidRPr="006508BB">
        <w:rPr>
          <w:rFonts w:ascii="Aptos" w:hAnsi="Aptos" w:cs="Tahoma"/>
          <w:b/>
          <w:bCs/>
          <w:color w:val="000000"/>
        </w:rPr>
        <w:t>. Disclosures</w:t>
      </w:r>
    </w:p>
    <w:p w14:paraId="6BC05321"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r w:rsidRPr="006508BB">
        <w:rPr>
          <w:rFonts w:ascii="Aptos" w:hAnsi="Aptos" w:cs="Calibri"/>
          <w:color w:val="000000"/>
        </w:rPr>
        <w:t>If a child discloses abuse to me, I will:</w:t>
      </w:r>
    </w:p>
    <w:p w14:paraId="4C42008A" w14:textId="2FD7FFCF" w:rsidR="006508BB" w:rsidRPr="006508BB" w:rsidRDefault="00CC62F4"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Reassure the child and communicate that I believe them.</w:t>
      </w:r>
    </w:p>
    <w:p w14:paraId="1B1B892C" w14:textId="49E23E46" w:rsidR="006508BB" w:rsidRPr="006508BB" w:rsidRDefault="00CC62F4"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Listen carefully and allow the child to speak in their own words.</w:t>
      </w:r>
    </w:p>
    <w:p w14:paraId="0A6A2B10" w14:textId="37429326" w:rsidR="006508BB" w:rsidRPr="006508BB" w:rsidRDefault="00CC62F4"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Let the child know what I will do with the information and explain that I cannot keep safeguarding concerns secret.</w:t>
      </w:r>
    </w:p>
    <w:p w14:paraId="2602C2A1" w14:textId="18B2E3FF" w:rsidR="006508BB" w:rsidRPr="006508BB" w:rsidRDefault="00CC62F4"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Tell the child, where appropriate, how I will feedback the outcome to them.</w:t>
      </w:r>
    </w:p>
    <w:p w14:paraId="52F16EB5"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r w:rsidRPr="006508BB">
        <w:rPr>
          <w:rFonts w:ascii="Aptos" w:hAnsi="Aptos" w:cs="Calibri"/>
          <w:color w:val="000000"/>
        </w:rPr>
        <w:t>I will not:</w:t>
      </w:r>
    </w:p>
    <w:p w14:paraId="1330F5E4" w14:textId="1C955B03" w:rsidR="006508BB" w:rsidRPr="006508BB" w:rsidRDefault="00CC62F4"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Take photographs of any injuries.</w:t>
      </w:r>
    </w:p>
    <w:p w14:paraId="5855E107" w14:textId="2F488905" w:rsidR="006508BB" w:rsidRPr="006508BB" w:rsidRDefault="00CC62F4"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Postpone or delay the opportunity for the child to talk.</w:t>
      </w:r>
    </w:p>
    <w:p w14:paraId="71A6A208" w14:textId="02C14E66" w:rsidR="006508BB" w:rsidRPr="006508BB" w:rsidRDefault="00CC62F4"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Take notes while the child is speaking or ask the child to write an account.</w:t>
      </w:r>
    </w:p>
    <w:p w14:paraId="20A2FA9A" w14:textId="332BA3F2" w:rsidR="006508BB" w:rsidRPr="006508BB" w:rsidRDefault="00CC62F4"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Try to investigate the allegation myself.</w:t>
      </w:r>
    </w:p>
    <w:p w14:paraId="2774BCCA" w14:textId="0A01DBF7" w:rsidR="006508BB" w:rsidRPr="006508BB" w:rsidRDefault="00CC62F4"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Promise confidentiality or say that I will keep a secret.</w:t>
      </w:r>
    </w:p>
    <w:p w14:paraId="447B58DD" w14:textId="68F85A28" w:rsidR="006508BB" w:rsidRDefault="00CC62F4" w:rsidP="006508BB">
      <w:pPr>
        <w:pStyle w:val="NormalWeb"/>
        <w:shd w:val="clear" w:color="auto" w:fill="FFFFFF"/>
        <w:spacing w:before="0" w:beforeAutospacing="0" w:after="0" w:afterAutospacing="0"/>
        <w:ind w:hanging="216"/>
        <w:rPr>
          <w:rFonts w:ascii="Aptos" w:hAnsi="Aptos" w:cs="Calibri"/>
          <w:color w:val="000000"/>
        </w:rPr>
      </w:pPr>
      <w:r>
        <w:rPr>
          <w:rFonts w:ascii="Aptos" w:hAnsi="Aptos" w:cs="Calibri"/>
          <w:color w:val="000000"/>
        </w:rPr>
        <w:t xml:space="preserve">    </w:t>
      </w:r>
      <w:r w:rsidR="006508BB" w:rsidRPr="006508BB">
        <w:rPr>
          <w:rFonts w:ascii="Aptos" w:hAnsi="Aptos" w:cs="Calibri"/>
          <w:color w:val="000000"/>
        </w:rPr>
        <w:t xml:space="preserve">• Approach or inform the alleged abuser </w:t>
      </w:r>
      <w:proofErr w:type="gramStart"/>
      <w:r w:rsidR="006508BB" w:rsidRPr="006508BB">
        <w:rPr>
          <w:rFonts w:ascii="Aptos" w:hAnsi="Aptos" w:cs="Calibri"/>
          <w:color w:val="000000"/>
        </w:rPr>
        <w:t>where</w:t>
      </w:r>
      <w:proofErr w:type="gramEnd"/>
      <w:r w:rsidR="006508BB" w:rsidRPr="006508BB">
        <w:rPr>
          <w:rFonts w:ascii="Aptos" w:hAnsi="Aptos" w:cs="Calibri"/>
          <w:color w:val="000000"/>
        </w:rPr>
        <w:t xml:space="preserve"> doing so could place the child or others at increased risk.</w:t>
      </w:r>
    </w:p>
    <w:p w14:paraId="73EE0C1D" w14:textId="77777777" w:rsidR="006508BB" w:rsidRPr="006508BB" w:rsidRDefault="006508BB" w:rsidP="006508BB">
      <w:pPr>
        <w:pStyle w:val="NormalWeb"/>
        <w:shd w:val="clear" w:color="auto" w:fill="FFFFFF"/>
        <w:spacing w:before="0" w:beforeAutospacing="0" w:after="0" w:afterAutospacing="0"/>
        <w:ind w:hanging="216"/>
        <w:rPr>
          <w:rFonts w:ascii="Aptos" w:hAnsi="Aptos"/>
          <w:color w:val="000000"/>
        </w:rPr>
      </w:pPr>
    </w:p>
    <w:p w14:paraId="4B0CFB10" w14:textId="594C0FBE"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1</w:t>
      </w:r>
      <w:r w:rsidR="00CC62F4">
        <w:rPr>
          <w:rFonts w:ascii="Aptos" w:hAnsi="Aptos" w:cs="Tahoma"/>
          <w:b/>
          <w:bCs/>
          <w:color w:val="000000"/>
        </w:rPr>
        <w:t>6</w:t>
      </w:r>
      <w:r w:rsidRPr="006508BB">
        <w:rPr>
          <w:rFonts w:ascii="Aptos" w:hAnsi="Aptos" w:cs="Tahoma"/>
          <w:b/>
          <w:bCs/>
          <w:color w:val="000000"/>
        </w:rPr>
        <w:t>. Reporting Abuse or Safeguarding Concerns</w:t>
      </w:r>
    </w:p>
    <w:p w14:paraId="4C087A6A"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If I suspect or receive an allegation that abuse has taken place, or that a child is at risk of harm, I will consider whether it is appropriate and safe to inform the parent/carer. Any child protection referral will be made to the relevant Children’s Social Care service in line with the procedures of the local authority in which the child lives. The child must not be left in immediate danger. Where appropriate, referrals may be made by telephone in the first instance and followed up in writing using the relevant local authority referral process. A record of the referral and its outcome will be retained securely in the child’s records.</w:t>
      </w:r>
    </w:p>
    <w:p w14:paraId="3CA58445"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7C4D1A08" w14:textId="1135B4CE"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1</w:t>
      </w:r>
      <w:r w:rsidR="00CC62F4">
        <w:rPr>
          <w:rFonts w:ascii="Aptos" w:hAnsi="Aptos" w:cs="Tahoma"/>
          <w:b/>
          <w:bCs/>
          <w:color w:val="000000"/>
        </w:rPr>
        <w:t>7</w:t>
      </w:r>
      <w:r w:rsidRPr="006508BB">
        <w:rPr>
          <w:rFonts w:ascii="Aptos" w:hAnsi="Aptos" w:cs="Tahoma"/>
          <w:b/>
          <w:bCs/>
          <w:color w:val="000000"/>
        </w:rPr>
        <w:t>. Information Sharing and Consent</w:t>
      </w:r>
    </w:p>
    <w:p w14:paraId="34ECA9D4"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r w:rsidRPr="006508BB">
        <w:rPr>
          <w:rFonts w:ascii="Aptos" w:hAnsi="Aptos" w:cs="Calibri"/>
          <w:color w:val="000000"/>
        </w:rPr>
        <w:t>Finding My Way Play Therapy follows the statutory guidance, Information Sharing: Advice for Practitioners Providing Safeguarding Services (HM Government, 2023). The safety and welfare of children, young people and adults at risk is the overriding consideration when sharing information.</w:t>
      </w:r>
    </w:p>
    <w:p w14:paraId="763C0CD8" w14:textId="34791229"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xml:space="preserve">• Consent should be sought where safe and appropriate, but information may be shared without consent where there is a lawful </w:t>
      </w:r>
      <w:proofErr w:type="gramStart"/>
      <w:r w:rsidR="006508BB" w:rsidRPr="006508BB">
        <w:rPr>
          <w:rFonts w:ascii="Aptos" w:hAnsi="Aptos" w:cs="Calibri"/>
          <w:color w:val="000000"/>
        </w:rPr>
        <w:t>basis</w:t>
      </w:r>
      <w:proofErr w:type="gramEnd"/>
      <w:r w:rsidR="006508BB" w:rsidRPr="006508BB">
        <w:rPr>
          <w:rFonts w:ascii="Aptos" w:hAnsi="Aptos" w:cs="Calibri"/>
          <w:color w:val="000000"/>
        </w:rPr>
        <w:t xml:space="preserve"> and it is necessary to safeguard a child.</w:t>
      </w:r>
    </w:p>
    <w:p w14:paraId="78C5AAB5" w14:textId="6EF7FA46"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Only relevant information will be shared, with the right people, in a secure manner.</w:t>
      </w:r>
    </w:p>
    <w:p w14:paraId="5232E5DA" w14:textId="64ADD0D2"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All decisions to share, or not to share, information will be recorded with clear reasons.</w:t>
      </w:r>
    </w:p>
    <w:p w14:paraId="05A8BF08" w14:textId="74017E05"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lastRenderedPageBreak/>
        <w:t xml:space="preserve">    </w:t>
      </w:r>
      <w:r w:rsidR="006508BB" w:rsidRPr="006508BB">
        <w:rPr>
          <w:rFonts w:ascii="Aptos" w:hAnsi="Aptos" w:cs="Calibri"/>
          <w:color w:val="000000"/>
        </w:rPr>
        <w:t xml:space="preserve">• Before starting work with a child, I will agree with the relevant parties, including the parent/carer, child and school contact where appropriate, how confidentiality works and </w:t>
      </w:r>
      <w:proofErr w:type="gramStart"/>
      <w:r w:rsidR="006508BB" w:rsidRPr="006508BB">
        <w:rPr>
          <w:rFonts w:ascii="Aptos" w:hAnsi="Aptos" w:cs="Calibri"/>
          <w:color w:val="000000"/>
        </w:rPr>
        <w:t>explain</w:t>
      </w:r>
      <w:proofErr w:type="gramEnd"/>
      <w:r w:rsidR="006508BB" w:rsidRPr="006508BB">
        <w:rPr>
          <w:rFonts w:ascii="Aptos" w:hAnsi="Aptos" w:cs="Calibri"/>
          <w:color w:val="000000"/>
        </w:rPr>
        <w:t xml:space="preserve"> that safeguarding concerns may need to be passed on.</w:t>
      </w:r>
    </w:p>
    <w:p w14:paraId="35B5396C" w14:textId="4AE0F668"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I will seek to discuss safeguarding concerns with parents/carers unless doing so might place the child at increased risk of significant harm.</w:t>
      </w:r>
    </w:p>
    <w:p w14:paraId="0468C1D3" w14:textId="3DDC33BA"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Where possible, referrals will be made with the parent/carer’s agreement. If they do not agree, I will explain that a referral may still be necessary.</w:t>
      </w:r>
    </w:p>
    <w:p w14:paraId="41E06A1C" w14:textId="57620DB0"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If I am unsure whether to speak to a family or make a referral, I may seek professional advice without initially identifying the child.</w:t>
      </w:r>
    </w:p>
    <w:p w14:paraId="59537F53" w14:textId="2B9C6E52"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Where appropriate, the child’s school will also be informed of a referral to Children’s Social Care.</w:t>
      </w:r>
    </w:p>
    <w:p w14:paraId="7348741B" w14:textId="7BC4897A" w:rsidR="006508BB" w:rsidRDefault="00690A58" w:rsidP="006508BB">
      <w:pPr>
        <w:pStyle w:val="NormalWeb"/>
        <w:shd w:val="clear" w:color="auto" w:fill="FFFFFF"/>
        <w:spacing w:before="0" w:beforeAutospacing="0" w:after="0" w:afterAutospacing="0"/>
        <w:ind w:hanging="216"/>
        <w:rPr>
          <w:rFonts w:ascii="Aptos" w:hAnsi="Aptos" w:cs="Calibri"/>
          <w:color w:val="000000"/>
        </w:rPr>
      </w:pPr>
      <w:r>
        <w:rPr>
          <w:rFonts w:ascii="Aptos" w:hAnsi="Aptos" w:cs="Calibri"/>
          <w:color w:val="000000"/>
        </w:rPr>
        <w:t xml:space="preserve">    </w:t>
      </w:r>
      <w:r w:rsidR="006508BB" w:rsidRPr="006508BB">
        <w:rPr>
          <w:rFonts w:ascii="Aptos" w:hAnsi="Aptos" w:cs="Calibri"/>
          <w:color w:val="000000"/>
        </w:rPr>
        <w:t>• I will provide information and cooperate with Child Protection Assessments and other safeguarding enquiries where required.</w:t>
      </w:r>
    </w:p>
    <w:p w14:paraId="2E9ADBAC" w14:textId="77777777" w:rsidR="006508BB" w:rsidRPr="006508BB" w:rsidRDefault="006508BB" w:rsidP="006508BB">
      <w:pPr>
        <w:pStyle w:val="NormalWeb"/>
        <w:shd w:val="clear" w:color="auto" w:fill="FFFFFF"/>
        <w:spacing w:before="0" w:beforeAutospacing="0" w:after="0" w:afterAutospacing="0"/>
        <w:ind w:hanging="216"/>
        <w:rPr>
          <w:rFonts w:ascii="Aptos" w:hAnsi="Aptos"/>
          <w:color w:val="000000"/>
        </w:rPr>
      </w:pPr>
    </w:p>
    <w:p w14:paraId="3D9B31A9" w14:textId="15D3D453"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1</w:t>
      </w:r>
      <w:r w:rsidR="00690A58">
        <w:rPr>
          <w:rFonts w:ascii="Aptos" w:hAnsi="Aptos" w:cs="Tahoma"/>
          <w:b/>
          <w:bCs/>
          <w:color w:val="000000"/>
        </w:rPr>
        <w:t>8</w:t>
      </w:r>
      <w:r w:rsidRPr="006508BB">
        <w:rPr>
          <w:rFonts w:ascii="Aptos" w:hAnsi="Aptos" w:cs="Tahoma"/>
          <w:b/>
          <w:bCs/>
          <w:color w:val="000000"/>
        </w:rPr>
        <w:t>. Record Keeping</w:t>
      </w:r>
    </w:p>
    <w:p w14:paraId="05CCF1FF"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r w:rsidRPr="006508BB">
        <w:rPr>
          <w:rFonts w:ascii="Aptos" w:hAnsi="Aptos" w:cs="Calibri"/>
          <w:color w:val="000000"/>
        </w:rPr>
        <w:t>Full information about the child should be recorded at first contact, including their name, address, gender, date of birth, people with parental responsibility and primary carers. These records should be kept up to date.</w:t>
      </w:r>
    </w:p>
    <w:p w14:paraId="226C6FB2" w14:textId="3B1E5CBB"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Any safeguarding concerns and actions taken must be clearly documented in the child’s records.</w:t>
      </w:r>
    </w:p>
    <w:p w14:paraId="3505D203" w14:textId="6D41F510"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Clear factual notes will be kept at all stages, including relevant telephone conversations, face-to-face discussions and supervision discussions.</w:t>
      </w:r>
    </w:p>
    <w:p w14:paraId="3B568878" w14:textId="1CBF8B28"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Safeguarding and child protection records will be stored securely in the child’s confidential therapy records.</w:t>
      </w:r>
    </w:p>
    <w:p w14:paraId="01BE3319" w14:textId="0FF74694" w:rsidR="006508BB" w:rsidRDefault="00690A58" w:rsidP="006508BB">
      <w:pPr>
        <w:pStyle w:val="NormalWeb"/>
        <w:shd w:val="clear" w:color="auto" w:fill="FFFFFF"/>
        <w:spacing w:before="0" w:beforeAutospacing="0" w:after="0" w:afterAutospacing="0"/>
        <w:ind w:hanging="216"/>
        <w:rPr>
          <w:rFonts w:ascii="Aptos" w:hAnsi="Aptos" w:cs="Calibri"/>
          <w:color w:val="000000"/>
        </w:rPr>
      </w:pPr>
      <w:r>
        <w:rPr>
          <w:rFonts w:ascii="Aptos" w:hAnsi="Aptos" w:cs="Calibri"/>
          <w:color w:val="000000"/>
        </w:rPr>
        <w:t xml:space="preserve">    </w:t>
      </w:r>
      <w:r w:rsidR="006508BB" w:rsidRPr="006508BB">
        <w:rPr>
          <w:rFonts w:ascii="Aptos" w:hAnsi="Aptos" w:cs="Calibri"/>
          <w:color w:val="000000"/>
        </w:rPr>
        <w:t>• Where a safeguarding concern is raised, records will distinguish clearly between what was observed or disclosed and any professional judgement or action taken.</w:t>
      </w:r>
    </w:p>
    <w:p w14:paraId="0274485B" w14:textId="77777777" w:rsidR="006508BB" w:rsidRPr="006508BB" w:rsidRDefault="006508BB" w:rsidP="006508BB">
      <w:pPr>
        <w:pStyle w:val="NormalWeb"/>
        <w:shd w:val="clear" w:color="auto" w:fill="FFFFFF"/>
        <w:spacing w:before="0" w:beforeAutospacing="0" w:after="0" w:afterAutospacing="0"/>
        <w:ind w:hanging="216"/>
        <w:rPr>
          <w:rFonts w:ascii="Aptos" w:hAnsi="Aptos"/>
          <w:color w:val="000000"/>
        </w:rPr>
      </w:pPr>
    </w:p>
    <w:p w14:paraId="78BAEED7" w14:textId="761E4DA4"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1</w:t>
      </w:r>
      <w:r w:rsidR="00690A58">
        <w:rPr>
          <w:rFonts w:ascii="Aptos" w:hAnsi="Aptos" w:cs="Tahoma"/>
          <w:b/>
          <w:bCs/>
          <w:color w:val="000000"/>
        </w:rPr>
        <w:t>9</w:t>
      </w:r>
      <w:r w:rsidRPr="006508BB">
        <w:rPr>
          <w:rFonts w:ascii="Aptos" w:hAnsi="Aptos" w:cs="Tahoma"/>
          <w:b/>
          <w:bCs/>
          <w:color w:val="000000"/>
        </w:rPr>
        <w:t>. Escalation Process</w:t>
      </w:r>
    </w:p>
    <w:p w14:paraId="3669A71E"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Effective safeguarding depends on open communication and appropriate professional challenge. I will professionally disagree with or challenge decision making where I believe a safeguarding decision may not be safe for a child. I will follow the relevant local authority escalation procedure where required and will seek advice or supervision when appropriate.</w:t>
      </w:r>
    </w:p>
    <w:p w14:paraId="5C1EB19B"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0E3D01CB" w14:textId="194B662C" w:rsidR="006508BB" w:rsidRPr="006508BB" w:rsidRDefault="00690A58" w:rsidP="006508BB">
      <w:pPr>
        <w:pStyle w:val="artifact-docx-previewheading1"/>
        <w:shd w:val="clear" w:color="auto" w:fill="FFFFFF"/>
        <w:spacing w:before="0" w:beforeAutospacing="0" w:after="0" w:afterAutospacing="0"/>
        <w:rPr>
          <w:rFonts w:ascii="Aptos" w:hAnsi="Aptos"/>
          <w:color w:val="000000"/>
        </w:rPr>
      </w:pPr>
      <w:r>
        <w:rPr>
          <w:rFonts w:ascii="Aptos" w:hAnsi="Aptos" w:cs="Tahoma"/>
          <w:b/>
          <w:bCs/>
          <w:color w:val="000000"/>
        </w:rPr>
        <w:t>20</w:t>
      </w:r>
      <w:r w:rsidR="006508BB" w:rsidRPr="006508BB">
        <w:rPr>
          <w:rFonts w:ascii="Aptos" w:hAnsi="Aptos" w:cs="Tahoma"/>
          <w:b/>
          <w:bCs/>
          <w:color w:val="000000"/>
        </w:rPr>
        <w:t>. Incident Reporting and Serious Incidents</w:t>
      </w:r>
    </w:p>
    <w:p w14:paraId="557A7EB2"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Any safeguarding incident involving Finding My Way Play Therapy will be recorded, reviewed and managed in accordance with relevant local safeguarding procedures and professional requirements. Where an external review, serious incident process or safeguarding review applies, I will cooperate fully and incorporate relevant learning into practice, training and policy review.</w:t>
      </w:r>
    </w:p>
    <w:p w14:paraId="5E75BA44"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575B441C" w14:textId="733EC1EF"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2</w:t>
      </w:r>
      <w:r w:rsidR="00690A58">
        <w:rPr>
          <w:rFonts w:ascii="Aptos" w:hAnsi="Aptos" w:cs="Tahoma"/>
          <w:b/>
          <w:bCs/>
          <w:color w:val="000000"/>
        </w:rPr>
        <w:t>1</w:t>
      </w:r>
      <w:r w:rsidRPr="006508BB">
        <w:rPr>
          <w:rFonts w:ascii="Aptos" w:hAnsi="Aptos" w:cs="Tahoma"/>
          <w:b/>
          <w:bCs/>
          <w:color w:val="000000"/>
        </w:rPr>
        <w:t>. Early Help</w:t>
      </w:r>
    </w:p>
    <w:p w14:paraId="6350D105"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r w:rsidRPr="006508BB">
        <w:rPr>
          <w:rFonts w:ascii="Aptos" w:hAnsi="Aptos" w:cs="Calibri"/>
          <w:color w:val="000000"/>
        </w:rPr>
        <w:t xml:space="preserve">Early Help is a way of identifying needs at the earliest stage for a child or young person. It involves listening to children and parents/carers to understand their needs and what is working </w:t>
      </w:r>
      <w:proofErr w:type="gramStart"/>
      <w:r w:rsidRPr="006508BB">
        <w:rPr>
          <w:rFonts w:ascii="Aptos" w:hAnsi="Aptos" w:cs="Calibri"/>
          <w:color w:val="000000"/>
        </w:rPr>
        <w:t>well, and</w:t>
      </w:r>
      <w:proofErr w:type="gramEnd"/>
      <w:r w:rsidRPr="006508BB">
        <w:rPr>
          <w:rFonts w:ascii="Aptos" w:hAnsi="Aptos" w:cs="Calibri"/>
          <w:color w:val="000000"/>
        </w:rPr>
        <w:t xml:space="preserve"> identifying any additional support that may be helpful. Early Help relies on professionals communicating with children, families and each other to provide an appropriate package of support.</w:t>
      </w:r>
    </w:p>
    <w:p w14:paraId="2E6F8768"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Finding My Way Play Therapy will participate in Early Help where appropriate, including making referrals, contributing information and participating in Team Around the Child or Team Around the Family arrangements.</w:t>
      </w:r>
    </w:p>
    <w:p w14:paraId="3D85DB13"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362696CA" w14:textId="77777777" w:rsidR="00690A58" w:rsidRDefault="00690A58" w:rsidP="006508BB">
      <w:pPr>
        <w:pStyle w:val="artifact-docx-previewheading1"/>
        <w:shd w:val="clear" w:color="auto" w:fill="FFFFFF"/>
        <w:spacing w:before="0" w:beforeAutospacing="0" w:after="0" w:afterAutospacing="0"/>
        <w:rPr>
          <w:rFonts w:ascii="Aptos" w:hAnsi="Aptos" w:cs="Tahoma"/>
          <w:b/>
          <w:bCs/>
          <w:color w:val="000000"/>
        </w:rPr>
      </w:pPr>
    </w:p>
    <w:p w14:paraId="49106026" w14:textId="77777777" w:rsidR="00690A58" w:rsidRDefault="00690A58" w:rsidP="006508BB">
      <w:pPr>
        <w:pStyle w:val="artifact-docx-previewheading1"/>
        <w:shd w:val="clear" w:color="auto" w:fill="FFFFFF"/>
        <w:spacing w:before="0" w:beforeAutospacing="0" w:after="0" w:afterAutospacing="0"/>
        <w:rPr>
          <w:rFonts w:ascii="Aptos" w:hAnsi="Aptos" w:cs="Tahoma"/>
          <w:b/>
          <w:bCs/>
          <w:color w:val="000000"/>
        </w:rPr>
      </w:pPr>
    </w:p>
    <w:p w14:paraId="07AA6B6A" w14:textId="01738DB7"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lastRenderedPageBreak/>
        <w:t>2</w:t>
      </w:r>
      <w:r w:rsidR="00690A58">
        <w:rPr>
          <w:rFonts w:ascii="Aptos" w:hAnsi="Aptos" w:cs="Tahoma"/>
          <w:b/>
          <w:bCs/>
          <w:color w:val="000000"/>
        </w:rPr>
        <w:t>2</w:t>
      </w:r>
      <w:r w:rsidRPr="006508BB">
        <w:rPr>
          <w:rFonts w:ascii="Aptos" w:hAnsi="Aptos" w:cs="Tahoma"/>
          <w:b/>
          <w:bCs/>
          <w:color w:val="000000"/>
        </w:rPr>
        <w:t>. Safeguarding in Exceptional Operating Circumstances</w:t>
      </w:r>
    </w:p>
    <w:p w14:paraId="2FE771B0"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r w:rsidRPr="006508BB">
        <w:rPr>
          <w:rFonts w:ascii="Aptos" w:hAnsi="Aptos" w:cs="Calibri"/>
          <w:color w:val="000000"/>
        </w:rPr>
        <w:t>If the way Finding My Way Play Therapy provides services changes because of unforeseen circumstances, my safeguarding responsibilities continue to apply. In such circumstances I will:</w:t>
      </w:r>
    </w:p>
    <w:p w14:paraId="5D013EE8" w14:textId="70BF8CAD"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Work closely with schools, social care and relevant partner agencies to identify children who may be at risk or may benefit from additional support.</w:t>
      </w:r>
    </w:p>
    <w:p w14:paraId="13D73F8C" w14:textId="772AED3B"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Use relevant national and local safeguarding guidance to inform practice.</w:t>
      </w:r>
    </w:p>
    <w:p w14:paraId="43AD9B9A" w14:textId="3D168680"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Inform parents/carers about significant temporary changes to procedures for working with clients.</w:t>
      </w:r>
    </w:p>
    <w:p w14:paraId="76373032" w14:textId="4A1577ED" w:rsidR="006508BB" w:rsidRPr="006508BB" w:rsidRDefault="00690A58" w:rsidP="006508BB">
      <w:pPr>
        <w:pStyle w:val="NormalWeb"/>
        <w:shd w:val="clear" w:color="auto" w:fill="FFFFFF"/>
        <w:spacing w:before="0" w:beforeAutospacing="0" w:after="0" w:afterAutospacing="0"/>
        <w:ind w:hanging="216"/>
        <w:rPr>
          <w:rFonts w:ascii="Aptos" w:hAnsi="Aptos"/>
          <w:color w:val="000000"/>
        </w:rPr>
      </w:pPr>
      <w:r>
        <w:rPr>
          <w:rFonts w:ascii="Aptos" w:hAnsi="Aptos" w:cs="Calibri"/>
          <w:color w:val="000000"/>
        </w:rPr>
        <w:t xml:space="preserve">    </w:t>
      </w:r>
      <w:r w:rsidR="006508BB" w:rsidRPr="006508BB">
        <w:rPr>
          <w:rFonts w:ascii="Aptos" w:hAnsi="Aptos" w:cs="Calibri"/>
          <w:color w:val="000000"/>
        </w:rPr>
        <w:t>• Ensure that any sessions offered continue to promote children’s emotional wellbeing and development.</w:t>
      </w:r>
    </w:p>
    <w:p w14:paraId="3E40D26B" w14:textId="7D99CB12" w:rsidR="006508BB" w:rsidRDefault="00690A58" w:rsidP="006508BB">
      <w:pPr>
        <w:pStyle w:val="NormalWeb"/>
        <w:shd w:val="clear" w:color="auto" w:fill="FFFFFF"/>
        <w:spacing w:before="0" w:beforeAutospacing="0" w:after="0" w:afterAutospacing="0"/>
        <w:ind w:hanging="216"/>
        <w:rPr>
          <w:rFonts w:ascii="Aptos" w:hAnsi="Aptos" w:cs="Calibri"/>
          <w:color w:val="000000"/>
        </w:rPr>
      </w:pPr>
      <w:r>
        <w:rPr>
          <w:rFonts w:ascii="Aptos" w:hAnsi="Aptos" w:cs="Calibri"/>
          <w:color w:val="000000"/>
        </w:rPr>
        <w:t xml:space="preserve">    </w:t>
      </w:r>
      <w:r w:rsidR="006508BB" w:rsidRPr="006508BB">
        <w:rPr>
          <w:rFonts w:ascii="Aptos" w:hAnsi="Aptos" w:cs="Calibri"/>
          <w:color w:val="000000"/>
        </w:rPr>
        <w:t>• Review and amend procedures for reporting safeguarding concerns where necessary.</w:t>
      </w:r>
    </w:p>
    <w:p w14:paraId="4B5E58B1" w14:textId="77777777" w:rsidR="006508BB" w:rsidRPr="006508BB" w:rsidRDefault="006508BB" w:rsidP="006508BB">
      <w:pPr>
        <w:pStyle w:val="NormalWeb"/>
        <w:shd w:val="clear" w:color="auto" w:fill="FFFFFF"/>
        <w:spacing w:before="0" w:beforeAutospacing="0" w:after="0" w:afterAutospacing="0"/>
        <w:ind w:hanging="216"/>
        <w:rPr>
          <w:rFonts w:ascii="Aptos" w:hAnsi="Aptos"/>
          <w:color w:val="000000"/>
        </w:rPr>
      </w:pPr>
    </w:p>
    <w:p w14:paraId="57D52E35" w14:textId="60C604E8"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2</w:t>
      </w:r>
      <w:r w:rsidR="00690A58">
        <w:rPr>
          <w:rFonts w:ascii="Aptos" w:hAnsi="Aptos" w:cs="Tahoma"/>
          <w:b/>
          <w:bCs/>
          <w:color w:val="000000"/>
        </w:rPr>
        <w:t>3</w:t>
      </w:r>
      <w:r w:rsidRPr="006508BB">
        <w:rPr>
          <w:rFonts w:ascii="Aptos" w:hAnsi="Aptos" w:cs="Tahoma"/>
          <w:b/>
          <w:bCs/>
          <w:color w:val="000000"/>
        </w:rPr>
        <w:t>. Allegations Against the Therapist</w:t>
      </w:r>
    </w:p>
    <w:p w14:paraId="285A9134"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r w:rsidRPr="006508BB">
        <w:rPr>
          <w:rFonts w:ascii="Aptos" w:hAnsi="Aptos" w:cs="Calibri"/>
          <w:color w:val="000000"/>
        </w:rPr>
        <w:t>Any allegation against Tessa Cope or Finding My Way Play Therapy will be reported promptly to the Local Authority Designated Officer (LADO) in the local authority area where the alleged incident took place, in accordance with the relevant Managing Allegations procedures.</w:t>
      </w:r>
    </w:p>
    <w:p w14:paraId="35814B96"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Allegations include behaviour that has harmed, may have harmed, or may pose a risk of harm to a child or vulnerable adult. Where appropriate, I will also notify my professional body, Play Therapy UK (PTUK), and my Clinical Supervisor. Allegations will be managed in line with the relevant local authority procedures and professional requirements.</w:t>
      </w:r>
    </w:p>
    <w:p w14:paraId="4FB34BD5"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3C3D8F36" w14:textId="3667139D"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2</w:t>
      </w:r>
      <w:r w:rsidR="00690A58">
        <w:rPr>
          <w:rFonts w:ascii="Aptos" w:hAnsi="Aptos" w:cs="Tahoma"/>
          <w:b/>
          <w:bCs/>
          <w:color w:val="000000"/>
        </w:rPr>
        <w:t>4</w:t>
      </w:r>
      <w:r w:rsidRPr="006508BB">
        <w:rPr>
          <w:rFonts w:ascii="Aptos" w:hAnsi="Aptos" w:cs="Tahoma"/>
          <w:b/>
          <w:bCs/>
          <w:color w:val="000000"/>
        </w:rPr>
        <w:t>. Safe Recruitment</w:t>
      </w:r>
    </w:p>
    <w:p w14:paraId="20ABDCAA"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r w:rsidRPr="006508BB">
        <w:rPr>
          <w:rFonts w:ascii="Aptos" w:hAnsi="Aptos" w:cs="Calibri"/>
          <w:color w:val="000000"/>
        </w:rPr>
        <w:t>Finding My Way Play Therapy is currently a sole practitioner practice and Tessa Cope is the only therapist providing the service. There is currently no intention to employ or subcontract additional therapeutic practitioners.</w:t>
      </w:r>
    </w:p>
    <w:p w14:paraId="7C3D3B9F"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If the practice expands and additional staff or therapeutic practitioners are recruited, appropriate safer recruitment procedures will be followed, including relevant identity, reference, qualification and Disclosure and Barring Service checks appropriate to the role.</w:t>
      </w:r>
    </w:p>
    <w:p w14:paraId="06A4AB0E"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5425491B" w14:textId="5A2A1317"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2</w:t>
      </w:r>
      <w:r w:rsidR="00690A58">
        <w:rPr>
          <w:rFonts w:ascii="Aptos" w:hAnsi="Aptos" w:cs="Tahoma"/>
          <w:b/>
          <w:bCs/>
          <w:color w:val="000000"/>
        </w:rPr>
        <w:t>5</w:t>
      </w:r>
      <w:r w:rsidRPr="006508BB">
        <w:rPr>
          <w:rFonts w:ascii="Aptos" w:hAnsi="Aptos" w:cs="Tahoma"/>
          <w:b/>
          <w:bCs/>
          <w:color w:val="000000"/>
        </w:rPr>
        <w:t>. Training</w:t>
      </w:r>
    </w:p>
    <w:p w14:paraId="357284E0"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Tessa Cope will maintain safeguarding training appropriate to her role and responsibilities as Designated Safeguarding Lead. Safeguarding training will be refreshed in line with current professional and statutory expectations, and sooner where significant changes to legislation, guidance or local safeguarding procedures occur. Ongoing safeguarding updates, workshops and reflective practice will be undertaken between formal training sessions where appropriate.</w:t>
      </w:r>
    </w:p>
    <w:p w14:paraId="645D6B11" w14:textId="77777777" w:rsidR="00690A58" w:rsidRPr="006508BB" w:rsidRDefault="00690A58" w:rsidP="006508BB">
      <w:pPr>
        <w:pStyle w:val="NormalWeb"/>
        <w:shd w:val="clear" w:color="auto" w:fill="FFFFFF"/>
        <w:spacing w:before="0" w:beforeAutospacing="0" w:after="0" w:afterAutospacing="0"/>
        <w:rPr>
          <w:rFonts w:ascii="Aptos" w:hAnsi="Aptos"/>
          <w:color w:val="000000"/>
        </w:rPr>
      </w:pPr>
    </w:p>
    <w:p w14:paraId="056046B7" w14:textId="545ACE07"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2</w:t>
      </w:r>
      <w:r w:rsidR="00690A58">
        <w:rPr>
          <w:rFonts w:ascii="Aptos" w:hAnsi="Aptos" w:cs="Tahoma"/>
          <w:b/>
          <w:bCs/>
          <w:color w:val="000000"/>
        </w:rPr>
        <w:t>6</w:t>
      </w:r>
      <w:r w:rsidRPr="006508BB">
        <w:rPr>
          <w:rFonts w:ascii="Aptos" w:hAnsi="Aptos" w:cs="Tahoma"/>
          <w:b/>
          <w:bCs/>
          <w:color w:val="000000"/>
        </w:rPr>
        <w:t>. Supervision</w:t>
      </w:r>
    </w:p>
    <w:p w14:paraId="59859CF1"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r w:rsidRPr="006508BB">
        <w:rPr>
          <w:rFonts w:ascii="Aptos" w:hAnsi="Aptos" w:cs="Calibri"/>
          <w:color w:val="000000"/>
        </w:rPr>
        <w:t>Clinical supervision is an important part of maintaining safe, ethical and reflective practice. Tessa Cope will use regular clinical supervision to support professional practice, reflect on safeguarding concerns and seek appropriate advice where required, in accordance with PTUK requirements and her professional responsibilities.</w:t>
      </w:r>
    </w:p>
    <w:p w14:paraId="75E2A7CF"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Clinical Supervisor Contact Details: [Insert Name / Phone / Email]</w:t>
      </w:r>
    </w:p>
    <w:p w14:paraId="7F738F11"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134C9D5F" w14:textId="784BBAA6" w:rsidR="006508BB" w:rsidRPr="006508BB" w:rsidRDefault="006508BB" w:rsidP="006508BB">
      <w:pPr>
        <w:pStyle w:val="artifact-docx-previewheading1"/>
        <w:shd w:val="clear" w:color="auto" w:fill="FFFFFF"/>
        <w:spacing w:before="0" w:beforeAutospacing="0" w:after="0" w:afterAutospacing="0"/>
        <w:rPr>
          <w:rFonts w:ascii="Aptos" w:hAnsi="Aptos"/>
          <w:color w:val="000000"/>
        </w:rPr>
      </w:pPr>
      <w:r w:rsidRPr="006508BB">
        <w:rPr>
          <w:rFonts w:ascii="Aptos" w:hAnsi="Aptos" w:cs="Tahoma"/>
          <w:b/>
          <w:bCs/>
          <w:color w:val="000000"/>
        </w:rPr>
        <w:t>2</w:t>
      </w:r>
      <w:r w:rsidR="00690A58">
        <w:rPr>
          <w:rFonts w:ascii="Aptos" w:hAnsi="Aptos" w:cs="Tahoma"/>
          <w:b/>
          <w:bCs/>
          <w:color w:val="000000"/>
        </w:rPr>
        <w:t>7</w:t>
      </w:r>
      <w:r w:rsidRPr="006508BB">
        <w:rPr>
          <w:rFonts w:ascii="Aptos" w:hAnsi="Aptos" w:cs="Tahoma"/>
          <w:b/>
          <w:bCs/>
          <w:color w:val="000000"/>
        </w:rPr>
        <w:t>. Further Information and Related Policies</w:t>
      </w:r>
    </w:p>
    <w:p w14:paraId="53F3E5AC" w14:textId="3FE8152E" w:rsidR="006508BB" w:rsidRPr="00E81A28" w:rsidRDefault="00E81A28" w:rsidP="006508BB">
      <w:pPr>
        <w:pStyle w:val="NormalWeb"/>
        <w:shd w:val="clear" w:color="auto" w:fill="FFFFFF"/>
        <w:spacing w:before="0" w:beforeAutospacing="0" w:after="0" w:afterAutospacing="0"/>
        <w:rPr>
          <w:rFonts w:ascii="Aptos" w:hAnsi="Aptos"/>
        </w:rPr>
      </w:pPr>
      <w:r w:rsidRPr="00E81A28">
        <w:rPr>
          <w:rFonts w:ascii="Aptos" w:hAnsi="Aptos"/>
        </w:rPr>
        <w:t>For information about professional conduct, communication with clients and parents, social media, online safety, physical contact, one-to-one working, photography and recording, please refer to the Professional Conduct and Boundaries Policy.</w:t>
      </w:r>
    </w:p>
    <w:p w14:paraId="45C78C30" w14:textId="77777777" w:rsidR="00E81A28" w:rsidRPr="00E81A28" w:rsidRDefault="00E81A28" w:rsidP="006508BB">
      <w:pPr>
        <w:pStyle w:val="NormalWeb"/>
        <w:shd w:val="clear" w:color="auto" w:fill="FFFFFF"/>
        <w:spacing w:before="0" w:beforeAutospacing="0" w:after="0" w:afterAutospacing="0"/>
        <w:rPr>
          <w:rFonts w:ascii="Aptos" w:hAnsi="Aptos"/>
        </w:rPr>
      </w:pPr>
    </w:p>
    <w:p w14:paraId="784FDFE3" w14:textId="7C74A594" w:rsidR="00E81A28" w:rsidRPr="00E81A28" w:rsidRDefault="00E81A28" w:rsidP="006508BB">
      <w:pPr>
        <w:pStyle w:val="NormalWeb"/>
        <w:shd w:val="clear" w:color="auto" w:fill="FFFFFF"/>
        <w:spacing w:before="0" w:beforeAutospacing="0" w:after="0" w:afterAutospacing="0"/>
        <w:rPr>
          <w:rFonts w:ascii="Aptos" w:hAnsi="Aptos"/>
        </w:rPr>
      </w:pPr>
      <w:r w:rsidRPr="00E81A28">
        <w:rPr>
          <w:rFonts w:ascii="Aptos" w:hAnsi="Aptos"/>
        </w:rPr>
        <w:lastRenderedPageBreak/>
        <w:t>For information about complaints, site safety, and the processing and protection of personal information, please refer to the Complaints Policy, Health and Safety Policy, and GDPR &amp; Privacy Policy respectively.</w:t>
      </w:r>
    </w:p>
    <w:p w14:paraId="61257FA1" w14:textId="77777777" w:rsidR="00E81A28" w:rsidRPr="00E81A28" w:rsidRDefault="00E81A28" w:rsidP="006508BB">
      <w:pPr>
        <w:pStyle w:val="NormalWeb"/>
        <w:shd w:val="clear" w:color="auto" w:fill="FFFFFF"/>
        <w:spacing w:before="0" w:beforeAutospacing="0" w:after="0" w:afterAutospacing="0"/>
        <w:rPr>
          <w:rFonts w:ascii="Aptos" w:hAnsi="Aptos"/>
          <w:color w:val="000000"/>
        </w:rPr>
      </w:pPr>
    </w:p>
    <w:p w14:paraId="01F0FC01" w14:textId="77777777" w:rsidR="006508BB" w:rsidRPr="00E81A28" w:rsidRDefault="006508BB" w:rsidP="006508BB">
      <w:pPr>
        <w:pStyle w:val="artifact-docx-previewheading1"/>
        <w:shd w:val="clear" w:color="auto" w:fill="FFFFFF"/>
        <w:spacing w:before="0" w:beforeAutospacing="0" w:after="0" w:afterAutospacing="0"/>
        <w:rPr>
          <w:rFonts w:ascii="Aptos" w:hAnsi="Aptos"/>
          <w:color w:val="000000"/>
        </w:rPr>
      </w:pPr>
      <w:r w:rsidRPr="00E81A28">
        <w:rPr>
          <w:rFonts w:ascii="Aptos" w:hAnsi="Aptos" w:cs="Tahoma"/>
          <w:b/>
          <w:bCs/>
          <w:color w:val="000000"/>
        </w:rPr>
        <w:t>Approved by</w:t>
      </w:r>
    </w:p>
    <w:p w14:paraId="15006445" w14:textId="77777777" w:rsidR="006508BB" w:rsidRDefault="006508BB" w:rsidP="006508BB">
      <w:pPr>
        <w:pStyle w:val="NormalWeb"/>
        <w:shd w:val="clear" w:color="auto" w:fill="FFFFFF"/>
        <w:spacing w:before="0" w:beforeAutospacing="0" w:after="0" w:afterAutospacing="0"/>
        <w:rPr>
          <w:rFonts w:ascii="Aptos" w:hAnsi="Aptos" w:cs="Calibri"/>
          <w:color w:val="000000"/>
        </w:rPr>
      </w:pPr>
      <w:r w:rsidRPr="006508BB">
        <w:rPr>
          <w:rFonts w:ascii="Aptos" w:hAnsi="Aptos" w:cs="Calibri"/>
          <w:color w:val="000000"/>
        </w:rPr>
        <w:t>Tessa Cope</w:t>
      </w:r>
      <w:r w:rsidRPr="006508BB">
        <w:rPr>
          <w:rFonts w:ascii="Aptos" w:hAnsi="Aptos" w:cs="Calibri"/>
          <w:color w:val="000000"/>
        </w:rPr>
        <w:br/>
        <w:t>Finding My Way Play Therapy</w:t>
      </w:r>
      <w:r w:rsidRPr="006508BB">
        <w:rPr>
          <w:rFonts w:ascii="Aptos" w:hAnsi="Aptos" w:cs="Calibri"/>
          <w:color w:val="000000"/>
        </w:rPr>
        <w:br/>
        <w:t>Date: September 2026</w:t>
      </w:r>
    </w:p>
    <w:p w14:paraId="094BD082" w14:textId="77777777" w:rsidR="006508BB" w:rsidRDefault="006508BB" w:rsidP="006508BB">
      <w:pPr>
        <w:pStyle w:val="NormalWeb"/>
        <w:shd w:val="clear" w:color="auto" w:fill="FFFFFF"/>
        <w:spacing w:before="0" w:beforeAutospacing="0" w:after="0" w:afterAutospacing="0"/>
        <w:rPr>
          <w:rFonts w:ascii="Aptos" w:hAnsi="Aptos" w:cs="Calibri"/>
          <w:color w:val="000000"/>
        </w:rPr>
      </w:pPr>
    </w:p>
    <w:p w14:paraId="33F91796" w14:textId="77777777" w:rsidR="006508BB" w:rsidRPr="006508BB" w:rsidRDefault="006508BB" w:rsidP="006508BB">
      <w:pPr>
        <w:pStyle w:val="NormalWeb"/>
        <w:shd w:val="clear" w:color="auto" w:fill="FFFFFF"/>
        <w:spacing w:before="0" w:beforeAutospacing="0" w:after="0" w:afterAutospacing="0"/>
        <w:rPr>
          <w:rFonts w:ascii="Aptos" w:hAnsi="Aptos"/>
          <w:color w:val="000000"/>
        </w:rPr>
      </w:pPr>
    </w:p>
    <w:p w14:paraId="11F54D10"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56E70E15"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1687C03A"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4C64AEDF"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791B5FEF"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6867972A"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6AAEB310"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01A834D0"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43AA1286"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75F156E3"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62CE19E8"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727702A5"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47680DFD"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1C5BB1F7"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64C7D698"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158F0B54"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75951CAE"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0D5EBF9C"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43C0D32B"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4A721EE6"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18E95A28"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360F99D4"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349E462A"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2D8FAB15"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38BB56F6"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5ED1DBB8"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43A7C854" w14:textId="77777777" w:rsidR="006508BB" w:rsidRDefault="006508BB" w:rsidP="006508BB">
      <w:pPr>
        <w:pStyle w:val="artifact-docx-previewheading1"/>
        <w:shd w:val="clear" w:color="auto" w:fill="FFFFFF"/>
        <w:spacing w:before="0" w:beforeAutospacing="0" w:after="0" w:afterAutospacing="0"/>
        <w:rPr>
          <w:rFonts w:ascii="Tahoma" w:hAnsi="Tahoma" w:cs="Tahoma"/>
          <w:b/>
          <w:bCs/>
          <w:color w:val="000000"/>
        </w:rPr>
      </w:pPr>
    </w:p>
    <w:p w14:paraId="0B8ADB39" w14:textId="77777777" w:rsidR="00E33B91" w:rsidRDefault="00E33B91" w:rsidP="00E33B91">
      <w:pPr>
        <w:widowControl/>
        <w:autoSpaceDE/>
        <w:autoSpaceDN/>
        <w:rPr>
          <w:rFonts w:ascii="Aptos" w:eastAsia="Times New Roman" w:hAnsi="Aptos" w:cs="Arial"/>
          <w:b/>
          <w:bCs/>
          <w:sz w:val="24"/>
          <w:szCs w:val="24"/>
          <w:lang w:val="en-GB" w:eastAsia="en-GB"/>
        </w:rPr>
      </w:pPr>
    </w:p>
    <w:p w14:paraId="32E1B288" w14:textId="26F47720" w:rsidR="00E33B91" w:rsidRDefault="00E33B91" w:rsidP="00E33B91">
      <w:pPr>
        <w:widowControl/>
        <w:autoSpaceDE/>
        <w:autoSpaceDN/>
        <w:rPr>
          <w:rFonts w:ascii="Aptos" w:eastAsia="Times New Roman" w:hAnsi="Aptos" w:cs="Arial"/>
          <w:b/>
          <w:bCs/>
          <w:sz w:val="24"/>
          <w:szCs w:val="24"/>
          <w:lang w:val="en-GB" w:eastAsia="en-GB"/>
        </w:rPr>
      </w:pPr>
      <w:r w:rsidRPr="00E33B91">
        <w:rPr>
          <w:rFonts w:ascii="Aptos" w:eastAsia="Times New Roman" w:hAnsi="Aptos" w:cs="Arial"/>
          <w:b/>
          <w:bCs/>
          <w:sz w:val="24"/>
          <w:szCs w:val="24"/>
          <w:lang w:val="en-GB" w:eastAsia="en-GB"/>
        </w:rPr>
        <w:t xml:space="preserve">Appendix 1 </w:t>
      </w:r>
      <w:r>
        <w:rPr>
          <w:rFonts w:ascii="Aptos" w:eastAsia="Times New Roman" w:hAnsi="Aptos" w:cs="Arial"/>
          <w:b/>
          <w:bCs/>
          <w:sz w:val="24"/>
          <w:szCs w:val="24"/>
          <w:lang w:val="en-GB" w:eastAsia="en-GB"/>
        </w:rPr>
        <w:t xml:space="preserve">- </w:t>
      </w:r>
      <w:r w:rsidRPr="00E33B91">
        <w:rPr>
          <w:rFonts w:ascii="Aptos" w:eastAsia="Times New Roman" w:hAnsi="Aptos" w:cs="Arial"/>
          <w:b/>
          <w:bCs/>
          <w:sz w:val="24"/>
          <w:szCs w:val="24"/>
          <w:lang w:val="en-GB" w:eastAsia="en-GB"/>
        </w:rPr>
        <w:t>Directory of Safeguarding Contacts</w:t>
      </w:r>
    </w:p>
    <w:p w14:paraId="121EB0F7" w14:textId="77777777" w:rsidR="00E33B91" w:rsidRPr="00E33B91" w:rsidRDefault="00E33B91" w:rsidP="00E33B91">
      <w:pPr>
        <w:widowControl/>
        <w:autoSpaceDE/>
        <w:autoSpaceDN/>
        <w:rPr>
          <w:rFonts w:ascii="Aptos" w:eastAsia="Times New Roman" w:hAnsi="Aptos" w:cs="Arial"/>
          <w:b/>
          <w:bCs/>
          <w:sz w:val="24"/>
          <w:szCs w:val="24"/>
          <w:lang w:val="en-GB" w:eastAsia="en-GB"/>
        </w:rPr>
      </w:pPr>
    </w:p>
    <w:p w14:paraId="178AD331"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Segoe UI Emoji" w:eastAsia="Times New Roman" w:hAnsi="Segoe UI Emoji" w:cs="Segoe UI Emoji"/>
          <w:b/>
          <w:bCs/>
          <w:sz w:val="24"/>
          <w:szCs w:val="24"/>
          <w:lang w:val="en-GB" w:eastAsia="en-GB"/>
        </w:rPr>
        <w:t>📍</w:t>
      </w:r>
      <w:r w:rsidRPr="00E33B91">
        <w:rPr>
          <w:rFonts w:ascii="Aptos" w:eastAsia="Times New Roman" w:hAnsi="Aptos" w:cs="Arial"/>
          <w:b/>
          <w:bCs/>
          <w:sz w:val="24"/>
          <w:szCs w:val="24"/>
          <w:lang w:val="en-GB" w:eastAsia="en-GB"/>
        </w:rPr>
        <w:t xml:space="preserve"> Bath &amp; </w:t>
      </w:r>
      <w:proofErr w:type="gramStart"/>
      <w:r w:rsidRPr="00E33B91">
        <w:rPr>
          <w:rFonts w:ascii="Aptos" w:eastAsia="Times New Roman" w:hAnsi="Aptos" w:cs="Arial"/>
          <w:b/>
          <w:bCs/>
          <w:sz w:val="24"/>
          <w:szCs w:val="24"/>
          <w:lang w:val="en-GB" w:eastAsia="en-GB"/>
        </w:rPr>
        <w:t>North East</w:t>
      </w:r>
      <w:proofErr w:type="gramEnd"/>
      <w:r w:rsidRPr="00E33B91">
        <w:rPr>
          <w:rFonts w:ascii="Aptos" w:eastAsia="Times New Roman" w:hAnsi="Aptos" w:cs="Arial"/>
          <w:b/>
          <w:bCs/>
          <w:sz w:val="24"/>
          <w:szCs w:val="24"/>
          <w:lang w:val="en-GB" w:eastAsia="en-GB"/>
        </w:rPr>
        <w:t xml:space="preserve"> Somerset (B&amp;NES) Council</w:t>
      </w:r>
    </w:p>
    <w:p w14:paraId="43D4B2BA"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i/>
          <w:iCs/>
          <w:sz w:val="24"/>
          <w:szCs w:val="24"/>
          <w:lang w:val="en-GB" w:eastAsia="en-GB"/>
        </w:rPr>
        <w:t>Use for children whose primary residence falls within the B&amp;NES boundary.</w:t>
      </w:r>
    </w:p>
    <w:p w14:paraId="51D95EB0" w14:textId="77777777" w:rsidR="00E33B91" w:rsidRPr="00E33B91" w:rsidRDefault="00E33B91" w:rsidP="00E33B91">
      <w:pPr>
        <w:widowControl/>
        <w:numPr>
          <w:ilvl w:val="0"/>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Children’s Social Care Front Door (Triage Team)</w:t>
      </w:r>
    </w:p>
    <w:p w14:paraId="1B126CF7" w14:textId="77777777" w:rsidR="00E33B91" w:rsidRPr="00E33B91" w:rsidRDefault="00E33B91" w:rsidP="00E33B91">
      <w:pPr>
        <w:widowControl/>
        <w:numPr>
          <w:ilvl w:val="1"/>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Phone:</w:t>
      </w:r>
      <w:r w:rsidRPr="00E33B91">
        <w:rPr>
          <w:rFonts w:ascii="Aptos" w:eastAsia="Times New Roman" w:hAnsi="Aptos" w:cs="Arial"/>
          <w:sz w:val="24"/>
          <w:szCs w:val="24"/>
          <w:lang w:val="en-GB" w:eastAsia="en-GB"/>
        </w:rPr>
        <w:t xml:space="preserve"> 01225 396111 or 01225 477929</w:t>
      </w:r>
    </w:p>
    <w:p w14:paraId="2CEB1034" w14:textId="77777777" w:rsidR="00E33B91" w:rsidRPr="00E33B91" w:rsidRDefault="00E33B91" w:rsidP="00E33B91">
      <w:pPr>
        <w:widowControl/>
        <w:numPr>
          <w:ilvl w:val="1"/>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Hours:</w:t>
      </w:r>
      <w:r w:rsidRPr="00E33B91">
        <w:rPr>
          <w:rFonts w:ascii="Aptos" w:eastAsia="Times New Roman" w:hAnsi="Aptos" w:cs="Arial"/>
          <w:sz w:val="24"/>
          <w:szCs w:val="24"/>
          <w:lang w:val="en-GB" w:eastAsia="en-GB"/>
        </w:rPr>
        <w:t xml:space="preserve"> Monday to Thursday 8:30am – 5:00pm | Friday 8:30am – 4:30pm</w:t>
      </w:r>
    </w:p>
    <w:p w14:paraId="50D977E0" w14:textId="77777777" w:rsidR="00E33B91" w:rsidRPr="00E33B91" w:rsidRDefault="00E33B91" w:rsidP="00E33B91">
      <w:pPr>
        <w:widowControl/>
        <w:numPr>
          <w:ilvl w:val="0"/>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Out of Hours Emergency Duty Service</w:t>
      </w:r>
    </w:p>
    <w:p w14:paraId="41D8B62D" w14:textId="77777777" w:rsidR="00E33B91" w:rsidRPr="00E33B91" w:rsidRDefault="00E33B91" w:rsidP="00E33B91">
      <w:pPr>
        <w:widowControl/>
        <w:numPr>
          <w:ilvl w:val="1"/>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Phone:</w:t>
      </w:r>
      <w:r w:rsidRPr="00E33B91">
        <w:rPr>
          <w:rFonts w:ascii="Aptos" w:eastAsia="Times New Roman" w:hAnsi="Aptos" w:cs="Arial"/>
          <w:sz w:val="24"/>
          <w:szCs w:val="24"/>
          <w:lang w:val="en-GB" w:eastAsia="en-GB"/>
        </w:rPr>
        <w:t xml:space="preserve"> 01454 615165</w:t>
      </w:r>
    </w:p>
    <w:p w14:paraId="31D1A21B" w14:textId="77777777" w:rsidR="00E33B91" w:rsidRPr="00E33B91" w:rsidRDefault="00E33B91" w:rsidP="00E33B91">
      <w:pPr>
        <w:widowControl/>
        <w:numPr>
          <w:ilvl w:val="0"/>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Secure Professional Web Referral Portal</w:t>
      </w:r>
    </w:p>
    <w:p w14:paraId="5244C3C5" w14:textId="77777777" w:rsidR="00E33B91" w:rsidRPr="00E33B91" w:rsidRDefault="00E33B91" w:rsidP="00E33B91">
      <w:pPr>
        <w:widowControl/>
        <w:numPr>
          <w:ilvl w:val="1"/>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lastRenderedPageBreak/>
        <w:t>Link:</w:t>
      </w:r>
      <w:r w:rsidRPr="00E33B91">
        <w:rPr>
          <w:rFonts w:ascii="Aptos" w:eastAsia="Times New Roman" w:hAnsi="Aptos" w:cs="Arial"/>
          <w:sz w:val="24"/>
          <w:szCs w:val="24"/>
          <w:lang w:val="en-GB" w:eastAsia="en-GB"/>
        </w:rPr>
        <w:t xml:space="preserve"> </w:t>
      </w:r>
      <w:hyperlink r:id="rId7" w:tgtFrame="_blank" w:history="1">
        <w:r w:rsidRPr="00E33B91">
          <w:rPr>
            <w:rFonts w:ascii="Aptos" w:eastAsia="Times New Roman" w:hAnsi="Aptos" w:cs="Arial"/>
            <w:color w:val="0000FF"/>
            <w:sz w:val="24"/>
            <w:szCs w:val="24"/>
            <w:u w:val="single"/>
            <w:lang w:val="en-GB" w:eastAsia="en-GB"/>
          </w:rPr>
          <w:t>B&amp;NES Concerned About a Child Form</w:t>
        </w:r>
      </w:hyperlink>
    </w:p>
    <w:p w14:paraId="33172DDD" w14:textId="77777777" w:rsidR="00E33B91" w:rsidRPr="00E33B91" w:rsidRDefault="00E33B91" w:rsidP="00E33B91">
      <w:pPr>
        <w:widowControl/>
        <w:numPr>
          <w:ilvl w:val="0"/>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Local Authority Designated Officer (LADO)</w:t>
      </w:r>
    </w:p>
    <w:p w14:paraId="1B475433" w14:textId="77777777" w:rsidR="00E33B91" w:rsidRPr="00E33B91" w:rsidRDefault="00E33B91" w:rsidP="00E33B91">
      <w:pPr>
        <w:widowControl/>
        <w:numPr>
          <w:ilvl w:val="1"/>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Phone:</w:t>
      </w:r>
      <w:r w:rsidRPr="00E33B91">
        <w:rPr>
          <w:rFonts w:ascii="Aptos" w:eastAsia="Times New Roman" w:hAnsi="Aptos" w:cs="Arial"/>
          <w:sz w:val="24"/>
          <w:szCs w:val="24"/>
          <w:lang w:val="en-GB" w:eastAsia="en-GB"/>
        </w:rPr>
        <w:t xml:space="preserve"> 01225 396810</w:t>
      </w:r>
    </w:p>
    <w:p w14:paraId="1A75E4FF" w14:textId="77777777" w:rsidR="00E33B91" w:rsidRPr="00E33B91" w:rsidRDefault="00E33B91" w:rsidP="00E33B91">
      <w:pPr>
        <w:widowControl/>
        <w:numPr>
          <w:ilvl w:val="1"/>
          <w:numId w:val="14"/>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Email:</w:t>
      </w:r>
      <w:r w:rsidRPr="00E33B91">
        <w:rPr>
          <w:rFonts w:ascii="Aptos" w:eastAsia="Times New Roman" w:hAnsi="Aptos" w:cs="Arial"/>
          <w:sz w:val="24"/>
          <w:szCs w:val="24"/>
          <w:lang w:val="en-GB" w:eastAsia="en-GB"/>
        </w:rPr>
        <w:t xml:space="preserve"> LADO@bathnes.gov.uk</w:t>
      </w:r>
    </w:p>
    <w:p w14:paraId="37DED484" w14:textId="77777777" w:rsidR="00E33B91" w:rsidRPr="00E33B91" w:rsidRDefault="00E33B91" w:rsidP="00E33B91">
      <w:pPr>
        <w:widowControl/>
        <w:numPr>
          <w:ilvl w:val="1"/>
          <w:numId w:val="14"/>
        </w:numPr>
        <w:autoSpaceDE/>
        <w:autoSpaceDN/>
        <w:rPr>
          <w:rFonts w:ascii="Aptos" w:eastAsia="Times New Roman" w:hAnsi="Aptos" w:cs="Arial"/>
          <w:sz w:val="24"/>
          <w:szCs w:val="24"/>
          <w:lang w:val="en-GB" w:eastAsia="en-GB"/>
        </w:rPr>
      </w:pPr>
      <w:r w:rsidRPr="00E33B91">
        <w:rPr>
          <w:rFonts w:ascii="Aptos" w:eastAsia="Times New Roman" w:hAnsi="Aptos" w:cs="Arial"/>
          <w:i/>
          <w:iCs/>
          <w:sz w:val="24"/>
          <w:szCs w:val="24"/>
          <w:lang w:val="en-GB" w:eastAsia="en-GB"/>
        </w:rPr>
        <w:t>Note: Contact within 24 hours regarding any safeguarding allegation made against yourself or any adult operating in your therapy environment.</w:t>
      </w:r>
    </w:p>
    <w:p w14:paraId="7A8BA989"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Segoe UI Emoji" w:eastAsia="Times New Roman" w:hAnsi="Segoe UI Emoji" w:cs="Segoe UI Emoji"/>
          <w:b/>
          <w:bCs/>
          <w:sz w:val="24"/>
          <w:szCs w:val="24"/>
          <w:lang w:val="en-GB" w:eastAsia="en-GB"/>
        </w:rPr>
        <w:t>📍</w:t>
      </w:r>
      <w:r w:rsidRPr="00E33B91">
        <w:rPr>
          <w:rFonts w:ascii="Aptos" w:eastAsia="Times New Roman" w:hAnsi="Aptos" w:cs="Arial"/>
          <w:b/>
          <w:bCs/>
          <w:sz w:val="24"/>
          <w:szCs w:val="24"/>
          <w:lang w:val="en-GB" w:eastAsia="en-GB"/>
        </w:rPr>
        <w:t xml:space="preserve"> Somerset Council</w:t>
      </w:r>
    </w:p>
    <w:p w14:paraId="5AF3E7F3"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i/>
          <w:iCs/>
          <w:sz w:val="24"/>
          <w:szCs w:val="24"/>
          <w:lang w:val="en-GB" w:eastAsia="en-GB"/>
        </w:rPr>
        <w:t>Use for children whose primary residence falls within Frome or the wider Somerset boundary.</w:t>
      </w:r>
    </w:p>
    <w:p w14:paraId="5A1646CB" w14:textId="77777777" w:rsidR="00E33B91" w:rsidRPr="00E33B91" w:rsidRDefault="00E33B91" w:rsidP="00E33B91">
      <w:pPr>
        <w:widowControl/>
        <w:numPr>
          <w:ilvl w:val="0"/>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Children’s Social Care Front Door (First Response)</w:t>
      </w:r>
    </w:p>
    <w:p w14:paraId="23A6BAB5" w14:textId="77777777" w:rsidR="00E33B91" w:rsidRPr="00E33B91" w:rsidRDefault="00E33B91" w:rsidP="00E33B91">
      <w:pPr>
        <w:widowControl/>
        <w:numPr>
          <w:ilvl w:val="1"/>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Phone:</w:t>
      </w:r>
      <w:r w:rsidRPr="00E33B91">
        <w:rPr>
          <w:rFonts w:ascii="Aptos" w:eastAsia="Times New Roman" w:hAnsi="Aptos" w:cs="Arial"/>
          <w:sz w:val="24"/>
          <w:szCs w:val="24"/>
          <w:lang w:val="en-GB" w:eastAsia="en-GB"/>
        </w:rPr>
        <w:t xml:space="preserve"> 0300 123 2224</w:t>
      </w:r>
    </w:p>
    <w:p w14:paraId="4E5566E1" w14:textId="77777777" w:rsidR="00E33B91" w:rsidRPr="00E33B91" w:rsidRDefault="00E33B91" w:rsidP="00E33B91">
      <w:pPr>
        <w:widowControl/>
        <w:numPr>
          <w:ilvl w:val="1"/>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Hours:</w:t>
      </w:r>
      <w:r w:rsidRPr="00E33B91">
        <w:rPr>
          <w:rFonts w:ascii="Aptos" w:eastAsia="Times New Roman" w:hAnsi="Aptos" w:cs="Arial"/>
          <w:sz w:val="24"/>
          <w:szCs w:val="24"/>
          <w:lang w:val="en-GB" w:eastAsia="en-GB"/>
        </w:rPr>
        <w:t xml:space="preserve"> Monday to Friday 8:00am – 6:00pm</w:t>
      </w:r>
    </w:p>
    <w:p w14:paraId="3D589743" w14:textId="77777777" w:rsidR="00E33B91" w:rsidRPr="00E33B91" w:rsidRDefault="00E33B91" w:rsidP="00E33B91">
      <w:pPr>
        <w:widowControl/>
        <w:numPr>
          <w:ilvl w:val="0"/>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Family Front Door Consultation Line</w:t>
      </w:r>
    </w:p>
    <w:p w14:paraId="0AAFB0CC" w14:textId="77777777" w:rsidR="00E33B91" w:rsidRPr="00E33B91" w:rsidRDefault="00E33B91" w:rsidP="00E33B91">
      <w:pPr>
        <w:widowControl/>
        <w:numPr>
          <w:ilvl w:val="1"/>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Phone:</w:t>
      </w:r>
      <w:r w:rsidRPr="00E33B91">
        <w:rPr>
          <w:rFonts w:ascii="Aptos" w:eastAsia="Times New Roman" w:hAnsi="Aptos" w:cs="Arial"/>
          <w:sz w:val="24"/>
          <w:szCs w:val="24"/>
          <w:lang w:val="en-GB" w:eastAsia="en-GB"/>
        </w:rPr>
        <w:t xml:space="preserve"> 0300 123 3078</w:t>
      </w:r>
    </w:p>
    <w:p w14:paraId="111E3237" w14:textId="77777777" w:rsidR="00E33B91" w:rsidRPr="00E33B91" w:rsidRDefault="00E33B91" w:rsidP="00E33B91">
      <w:pPr>
        <w:widowControl/>
        <w:numPr>
          <w:ilvl w:val="1"/>
          <w:numId w:val="15"/>
        </w:numPr>
        <w:autoSpaceDE/>
        <w:autoSpaceDN/>
        <w:rPr>
          <w:rFonts w:ascii="Aptos" w:eastAsia="Times New Roman" w:hAnsi="Aptos" w:cs="Arial"/>
          <w:sz w:val="24"/>
          <w:szCs w:val="24"/>
          <w:lang w:val="en-GB" w:eastAsia="en-GB"/>
        </w:rPr>
      </w:pPr>
      <w:r w:rsidRPr="00E33B91">
        <w:rPr>
          <w:rFonts w:ascii="Aptos" w:eastAsia="Times New Roman" w:hAnsi="Aptos" w:cs="Arial"/>
          <w:i/>
          <w:iCs/>
          <w:sz w:val="24"/>
          <w:szCs w:val="24"/>
          <w:lang w:val="en-GB" w:eastAsia="en-GB"/>
        </w:rPr>
        <w:t>Note: For peer-to-peer consulting with a senior social worker if you are uncertain if a situation meets statutory thresholds.</w:t>
      </w:r>
    </w:p>
    <w:p w14:paraId="4E7932FC" w14:textId="77777777" w:rsidR="00E33B91" w:rsidRPr="00E33B91" w:rsidRDefault="00E33B91" w:rsidP="00E33B91">
      <w:pPr>
        <w:widowControl/>
        <w:numPr>
          <w:ilvl w:val="0"/>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Out of Hours Emergency Duty Team</w:t>
      </w:r>
    </w:p>
    <w:p w14:paraId="1AA5C092" w14:textId="77777777" w:rsidR="00E33B91" w:rsidRPr="00E33B91" w:rsidRDefault="00E33B91" w:rsidP="00E33B91">
      <w:pPr>
        <w:widowControl/>
        <w:numPr>
          <w:ilvl w:val="1"/>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Phone:</w:t>
      </w:r>
      <w:r w:rsidRPr="00E33B91">
        <w:rPr>
          <w:rFonts w:ascii="Aptos" w:eastAsia="Times New Roman" w:hAnsi="Aptos" w:cs="Arial"/>
          <w:sz w:val="24"/>
          <w:szCs w:val="24"/>
          <w:lang w:val="en-GB" w:eastAsia="en-GB"/>
        </w:rPr>
        <w:t xml:space="preserve"> 0300 123 2327</w:t>
      </w:r>
    </w:p>
    <w:p w14:paraId="63D95E67" w14:textId="77777777" w:rsidR="00E33B91" w:rsidRPr="00E33B91" w:rsidRDefault="00E33B91" w:rsidP="00E33B91">
      <w:pPr>
        <w:widowControl/>
        <w:numPr>
          <w:ilvl w:val="0"/>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Secure Professional Web Referral Portal</w:t>
      </w:r>
    </w:p>
    <w:p w14:paraId="25078C8E" w14:textId="77777777" w:rsidR="00E33B91" w:rsidRPr="00E33B91" w:rsidRDefault="00E33B91" w:rsidP="00E33B91">
      <w:pPr>
        <w:widowControl/>
        <w:numPr>
          <w:ilvl w:val="1"/>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Link:</w:t>
      </w:r>
      <w:r w:rsidRPr="00E33B91">
        <w:rPr>
          <w:rFonts w:ascii="Aptos" w:eastAsia="Times New Roman" w:hAnsi="Aptos" w:cs="Arial"/>
          <w:sz w:val="24"/>
          <w:szCs w:val="24"/>
          <w:lang w:val="en-GB" w:eastAsia="en-GB"/>
        </w:rPr>
        <w:t xml:space="preserve"> </w:t>
      </w:r>
      <w:hyperlink r:id="rId8" w:tgtFrame="_blank" w:history="1">
        <w:r w:rsidRPr="00E33B91">
          <w:rPr>
            <w:rFonts w:ascii="Aptos" w:eastAsia="Times New Roman" w:hAnsi="Aptos" w:cs="Arial"/>
            <w:color w:val="0000FF"/>
            <w:sz w:val="24"/>
            <w:szCs w:val="24"/>
            <w:u w:val="single"/>
            <w:lang w:val="en-GB" w:eastAsia="en-GB"/>
          </w:rPr>
          <w:t>Somerset Children's Portal</w:t>
        </w:r>
      </w:hyperlink>
    </w:p>
    <w:p w14:paraId="2DA7F615" w14:textId="77777777" w:rsidR="00E33B91" w:rsidRPr="00E33B91" w:rsidRDefault="00E33B91" w:rsidP="00E33B91">
      <w:pPr>
        <w:widowControl/>
        <w:numPr>
          <w:ilvl w:val="0"/>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LADO / Allegations Management</w:t>
      </w:r>
    </w:p>
    <w:p w14:paraId="1F985CF2" w14:textId="77777777" w:rsidR="00E33B91" w:rsidRPr="00E33B91" w:rsidRDefault="00E33B91" w:rsidP="00E33B91">
      <w:pPr>
        <w:widowControl/>
        <w:numPr>
          <w:ilvl w:val="1"/>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Email:</w:t>
      </w:r>
      <w:r w:rsidRPr="00E33B91">
        <w:rPr>
          <w:rFonts w:ascii="Aptos" w:eastAsia="Times New Roman" w:hAnsi="Aptos" w:cs="Arial"/>
          <w:sz w:val="24"/>
          <w:szCs w:val="24"/>
          <w:lang w:val="en-GB" w:eastAsia="en-GB"/>
        </w:rPr>
        <w:t xml:space="preserve"> sdinputters@somerset.gov.uk (Via Somerset Direct Allegations Reporting Form)</w:t>
      </w:r>
    </w:p>
    <w:p w14:paraId="3332772C" w14:textId="77777777" w:rsidR="00E33B91" w:rsidRPr="00E33B91" w:rsidRDefault="00E33B91" w:rsidP="00E33B91">
      <w:pPr>
        <w:widowControl/>
        <w:numPr>
          <w:ilvl w:val="1"/>
          <w:numId w:val="15"/>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Phone:</w:t>
      </w:r>
      <w:r w:rsidRPr="00E33B91">
        <w:rPr>
          <w:rFonts w:ascii="Aptos" w:eastAsia="Times New Roman" w:hAnsi="Aptos" w:cs="Arial"/>
          <w:sz w:val="24"/>
          <w:szCs w:val="24"/>
          <w:lang w:val="en-GB" w:eastAsia="en-GB"/>
        </w:rPr>
        <w:t xml:space="preserve"> 0300 123 2224</w:t>
      </w:r>
    </w:p>
    <w:p w14:paraId="3212A2DC"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Segoe UI Emoji" w:eastAsia="Times New Roman" w:hAnsi="Segoe UI Emoji" w:cs="Segoe UI Emoji"/>
          <w:b/>
          <w:bCs/>
          <w:sz w:val="24"/>
          <w:szCs w:val="24"/>
          <w:lang w:val="en-GB" w:eastAsia="en-GB"/>
        </w:rPr>
        <w:t>🚨</w:t>
      </w:r>
      <w:r w:rsidRPr="00E33B91">
        <w:rPr>
          <w:rFonts w:ascii="Aptos" w:eastAsia="Times New Roman" w:hAnsi="Aptos" w:cs="Arial"/>
          <w:b/>
          <w:bCs/>
          <w:sz w:val="24"/>
          <w:szCs w:val="24"/>
          <w:lang w:val="en-GB" w:eastAsia="en-GB"/>
        </w:rPr>
        <w:t xml:space="preserve"> </w:t>
      </w:r>
      <w:proofErr w:type="gramStart"/>
      <w:r w:rsidRPr="00E33B91">
        <w:rPr>
          <w:rFonts w:ascii="Aptos" w:eastAsia="Times New Roman" w:hAnsi="Aptos" w:cs="Arial"/>
          <w:b/>
          <w:bCs/>
          <w:sz w:val="24"/>
          <w:szCs w:val="24"/>
          <w:lang w:val="en-GB" w:eastAsia="en-GB"/>
        </w:rPr>
        <w:t>Counter-Terrorism</w:t>
      </w:r>
      <w:proofErr w:type="gramEnd"/>
      <w:r w:rsidRPr="00E33B91">
        <w:rPr>
          <w:rFonts w:ascii="Aptos" w:eastAsia="Times New Roman" w:hAnsi="Aptos" w:cs="Arial"/>
          <w:b/>
          <w:bCs/>
          <w:sz w:val="24"/>
          <w:szCs w:val="24"/>
          <w:lang w:val="en-GB" w:eastAsia="en-GB"/>
        </w:rPr>
        <w:t xml:space="preserve"> &amp; Radicalisation (Shared Police Region)</w:t>
      </w:r>
    </w:p>
    <w:p w14:paraId="0FFE9D87" w14:textId="77777777" w:rsidR="00E33B91" w:rsidRPr="00E33B91" w:rsidRDefault="00E33B91" w:rsidP="00E33B91">
      <w:pPr>
        <w:widowControl/>
        <w:autoSpaceDE/>
        <w:autoSpaceDN/>
        <w:rPr>
          <w:rFonts w:ascii="Aptos" w:eastAsia="Times New Roman" w:hAnsi="Aptos" w:cs="Arial"/>
          <w:sz w:val="24"/>
          <w:szCs w:val="24"/>
          <w:lang w:val="en-GB" w:eastAsia="en-GB"/>
        </w:rPr>
      </w:pPr>
      <w:r w:rsidRPr="00E33B91">
        <w:rPr>
          <w:rFonts w:ascii="Aptos" w:eastAsia="Times New Roman" w:hAnsi="Aptos" w:cs="Arial"/>
          <w:i/>
          <w:iCs/>
          <w:sz w:val="24"/>
          <w:szCs w:val="24"/>
          <w:lang w:val="en-GB" w:eastAsia="en-GB"/>
        </w:rPr>
        <w:t>Both areas are served by the Avon &amp; Somerset Police footprint.</w:t>
      </w:r>
    </w:p>
    <w:p w14:paraId="35EE0216" w14:textId="77777777" w:rsidR="00E33B91" w:rsidRPr="00E33B91" w:rsidRDefault="00E33B91" w:rsidP="00E33B91">
      <w:pPr>
        <w:widowControl/>
        <w:numPr>
          <w:ilvl w:val="0"/>
          <w:numId w:val="16"/>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Avon &amp; Somerset Police Prevent Unit Advice Line:</w:t>
      </w:r>
      <w:r w:rsidRPr="00E33B91">
        <w:rPr>
          <w:rFonts w:ascii="Aptos" w:eastAsia="Times New Roman" w:hAnsi="Aptos" w:cs="Arial"/>
          <w:sz w:val="24"/>
          <w:szCs w:val="24"/>
          <w:lang w:val="en-GB" w:eastAsia="en-GB"/>
        </w:rPr>
        <w:t xml:space="preserve"> 01179 455 536</w:t>
      </w:r>
    </w:p>
    <w:p w14:paraId="06D2C8C2" w14:textId="77777777" w:rsidR="00E33B91" w:rsidRPr="00E33B91" w:rsidRDefault="00E33B91" w:rsidP="00E33B91">
      <w:pPr>
        <w:widowControl/>
        <w:numPr>
          <w:ilvl w:val="0"/>
          <w:numId w:val="16"/>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Secure Referral Submission:</w:t>
      </w:r>
      <w:r w:rsidRPr="00E33B91">
        <w:rPr>
          <w:rFonts w:ascii="Aptos" w:eastAsia="Times New Roman" w:hAnsi="Aptos" w:cs="Arial"/>
          <w:sz w:val="24"/>
          <w:szCs w:val="24"/>
          <w:lang w:val="en-GB" w:eastAsia="en-GB"/>
        </w:rPr>
        <w:t xml:space="preserve"> PreventSW@avonandsomerset.police.uk</w:t>
      </w:r>
    </w:p>
    <w:p w14:paraId="5F6C67E2" w14:textId="77777777" w:rsidR="00E33B91" w:rsidRPr="00E33B91" w:rsidRDefault="00E33B91" w:rsidP="00E33B91">
      <w:pPr>
        <w:widowControl/>
        <w:numPr>
          <w:ilvl w:val="0"/>
          <w:numId w:val="16"/>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Anti-Terrorist Hotline:</w:t>
      </w:r>
      <w:r w:rsidRPr="00E33B91">
        <w:rPr>
          <w:rFonts w:ascii="Aptos" w:eastAsia="Times New Roman" w:hAnsi="Aptos" w:cs="Arial"/>
          <w:sz w:val="24"/>
          <w:szCs w:val="24"/>
          <w:lang w:val="en-GB" w:eastAsia="en-GB"/>
        </w:rPr>
        <w:t xml:space="preserve"> 0800 789 321</w:t>
      </w:r>
    </w:p>
    <w:p w14:paraId="5CDA25C9" w14:textId="77777777" w:rsidR="00E33B91" w:rsidRPr="00E33B91" w:rsidRDefault="00E33B91" w:rsidP="00E33B91">
      <w:pPr>
        <w:widowControl/>
        <w:autoSpaceDE/>
        <w:autoSpaceDN/>
        <w:rPr>
          <w:rFonts w:ascii="Aptos" w:eastAsia="Times New Roman" w:hAnsi="Aptos" w:cs="Arial"/>
          <w:b/>
          <w:bCs/>
          <w:sz w:val="24"/>
          <w:szCs w:val="24"/>
          <w:lang w:val="en-GB" w:eastAsia="en-GB"/>
        </w:rPr>
      </w:pPr>
      <w:r w:rsidRPr="00E33B91">
        <w:rPr>
          <w:rFonts w:ascii="Segoe UI Emoji" w:eastAsia="Times New Roman" w:hAnsi="Segoe UI Emoji" w:cs="Segoe UI Emoji"/>
          <w:b/>
          <w:bCs/>
          <w:sz w:val="24"/>
          <w:szCs w:val="24"/>
          <w:lang w:val="en-GB" w:eastAsia="en-GB"/>
        </w:rPr>
        <w:t>🩺</w:t>
      </w:r>
      <w:r w:rsidRPr="00E33B91">
        <w:rPr>
          <w:rFonts w:ascii="Aptos" w:eastAsia="Times New Roman" w:hAnsi="Aptos" w:cs="Arial"/>
          <w:b/>
          <w:bCs/>
          <w:sz w:val="24"/>
          <w:szCs w:val="24"/>
          <w:lang w:val="en-GB" w:eastAsia="en-GB"/>
        </w:rPr>
        <w:t xml:space="preserve"> Professional Regulation &amp; Clinical Support</w:t>
      </w:r>
    </w:p>
    <w:p w14:paraId="37E8844F" w14:textId="77777777" w:rsidR="00E33B91" w:rsidRPr="00E33B91" w:rsidRDefault="00E33B91" w:rsidP="00E33B91">
      <w:pPr>
        <w:widowControl/>
        <w:numPr>
          <w:ilvl w:val="0"/>
          <w:numId w:val="17"/>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Play Therapy UK (PTUK) Regulation Desk:</w:t>
      </w:r>
      <w:r w:rsidRPr="00E33B91">
        <w:rPr>
          <w:rFonts w:ascii="Aptos" w:eastAsia="Times New Roman" w:hAnsi="Aptos" w:cs="Arial"/>
          <w:sz w:val="24"/>
          <w:szCs w:val="24"/>
          <w:lang w:val="en-GB" w:eastAsia="en-GB"/>
        </w:rPr>
        <w:t xml:space="preserve"> 01825 761143</w:t>
      </w:r>
    </w:p>
    <w:p w14:paraId="6E28A0F0" w14:textId="77777777" w:rsidR="00E33B91" w:rsidRPr="00E33B91" w:rsidRDefault="00E33B91" w:rsidP="00E33B91">
      <w:pPr>
        <w:widowControl/>
        <w:numPr>
          <w:ilvl w:val="0"/>
          <w:numId w:val="17"/>
        </w:numPr>
        <w:autoSpaceDE/>
        <w:autoSpaceDN/>
        <w:rPr>
          <w:rFonts w:ascii="Aptos" w:eastAsia="Times New Roman" w:hAnsi="Aptos" w:cs="Arial"/>
          <w:sz w:val="24"/>
          <w:szCs w:val="24"/>
          <w:lang w:val="en-GB" w:eastAsia="en-GB"/>
        </w:rPr>
      </w:pPr>
      <w:r w:rsidRPr="00E33B91">
        <w:rPr>
          <w:rFonts w:ascii="Aptos" w:eastAsia="Times New Roman" w:hAnsi="Aptos" w:cs="Arial"/>
          <w:b/>
          <w:bCs/>
          <w:sz w:val="24"/>
          <w:szCs w:val="24"/>
          <w:lang w:val="en-GB" w:eastAsia="en-GB"/>
        </w:rPr>
        <w:t>Clinical Supervisor Contact:</w:t>
      </w:r>
      <w:r w:rsidRPr="00E33B91">
        <w:rPr>
          <w:rFonts w:ascii="Aptos" w:eastAsia="Times New Roman" w:hAnsi="Aptos" w:cs="Arial"/>
          <w:sz w:val="24"/>
          <w:szCs w:val="24"/>
          <w:lang w:val="en-GB" w:eastAsia="en-GB"/>
        </w:rPr>
        <w:t xml:space="preserve"> </w:t>
      </w:r>
      <w:r w:rsidRPr="00E33B91">
        <w:rPr>
          <w:rFonts w:ascii="Aptos" w:eastAsia="Times New Roman" w:hAnsi="Aptos" w:cs="Courier New"/>
          <w:sz w:val="24"/>
          <w:szCs w:val="24"/>
          <w:lang w:val="en-GB" w:eastAsia="en-GB"/>
        </w:rPr>
        <w:t>[Insert Name / Phone / Email]</w:t>
      </w:r>
    </w:p>
    <w:p w14:paraId="27B31A04" w14:textId="3E77A7BB" w:rsidR="00E33B91" w:rsidRPr="00E33B91" w:rsidRDefault="00E33B91" w:rsidP="00E33B91">
      <w:pPr>
        <w:widowControl/>
        <w:autoSpaceDE/>
        <w:autoSpaceDN/>
        <w:spacing w:before="480" w:after="480"/>
        <w:rPr>
          <w:rFonts w:ascii="Aptos" w:eastAsia="Times New Roman" w:hAnsi="Aptos" w:cs="Arial"/>
          <w:sz w:val="24"/>
          <w:szCs w:val="24"/>
          <w:lang w:val="en-GB" w:eastAsia="en-GB"/>
        </w:rPr>
      </w:pPr>
    </w:p>
    <w:p w14:paraId="05B0DBBA" w14:textId="77777777" w:rsidR="00E33B91" w:rsidRDefault="00E33B91" w:rsidP="00E33B91">
      <w:pPr>
        <w:widowControl/>
        <w:autoSpaceDE/>
        <w:autoSpaceDN/>
        <w:rPr>
          <w:rFonts w:ascii="Aptos" w:eastAsia="Times New Roman" w:hAnsi="Aptos" w:cs="Arial"/>
          <w:b/>
          <w:bCs/>
          <w:sz w:val="24"/>
          <w:szCs w:val="24"/>
          <w:lang w:val="en-GB" w:eastAsia="en-GB"/>
        </w:rPr>
      </w:pPr>
    </w:p>
    <w:p w14:paraId="6BD0078C" w14:textId="77777777" w:rsidR="00E33B91" w:rsidRDefault="00E33B91" w:rsidP="00E33B91">
      <w:pPr>
        <w:widowControl/>
        <w:autoSpaceDE/>
        <w:autoSpaceDN/>
        <w:rPr>
          <w:rFonts w:ascii="Aptos" w:eastAsia="Times New Roman" w:hAnsi="Aptos" w:cs="Arial"/>
          <w:b/>
          <w:bCs/>
          <w:sz w:val="24"/>
          <w:szCs w:val="24"/>
          <w:lang w:val="en-GB" w:eastAsia="en-GB"/>
        </w:rPr>
      </w:pPr>
    </w:p>
    <w:p w14:paraId="757D6D51" w14:textId="77777777" w:rsidR="00E33B91" w:rsidRDefault="00E33B91" w:rsidP="00E33B91">
      <w:pPr>
        <w:widowControl/>
        <w:autoSpaceDE/>
        <w:autoSpaceDN/>
        <w:rPr>
          <w:rFonts w:ascii="Aptos" w:eastAsia="Times New Roman" w:hAnsi="Aptos" w:cs="Arial"/>
          <w:b/>
          <w:bCs/>
          <w:sz w:val="24"/>
          <w:szCs w:val="24"/>
          <w:lang w:val="en-GB" w:eastAsia="en-GB"/>
        </w:rPr>
      </w:pPr>
    </w:p>
    <w:p w14:paraId="750B683D" w14:textId="77777777" w:rsidR="007F4032" w:rsidRPr="004561FE" w:rsidRDefault="007F4032" w:rsidP="007F4032">
      <w:pPr>
        <w:rPr>
          <w:rFonts w:ascii="Aptos" w:eastAsia="Times New Roman" w:hAnsi="Aptos" w:cs="Arial"/>
          <w:b/>
          <w:bCs/>
          <w:sz w:val="24"/>
          <w:szCs w:val="24"/>
          <w:lang w:val="en-GB" w:eastAsia="en-GB"/>
        </w:rPr>
      </w:pPr>
      <w:r w:rsidRPr="004561FE">
        <w:rPr>
          <w:rFonts w:ascii="Aptos" w:eastAsia="Times New Roman" w:hAnsi="Aptos" w:cs="Arial"/>
          <w:b/>
          <w:bCs/>
          <w:sz w:val="24"/>
          <w:szCs w:val="24"/>
          <w:lang w:val="en-GB" w:eastAsia="en-GB"/>
        </w:rPr>
        <w:t>Appendix 2 – Localized Safeguarding Decision Trees</w:t>
      </w:r>
    </w:p>
    <w:p w14:paraId="51AAD0A3" w14:textId="77777777" w:rsidR="007F4032" w:rsidRDefault="007F4032" w:rsidP="007F4032">
      <w:pPr>
        <w:widowControl/>
        <w:autoSpaceDE/>
        <w:autoSpaceDN/>
        <w:rPr>
          <w:rFonts w:ascii="Aptos" w:eastAsia="Times New Roman" w:hAnsi="Aptos" w:cs="Arial"/>
          <w:sz w:val="24"/>
          <w:szCs w:val="24"/>
          <w:lang w:val="en-GB" w:eastAsia="en-GB"/>
        </w:rPr>
      </w:pPr>
      <w:r w:rsidRPr="004561FE">
        <w:rPr>
          <w:rFonts w:ascii="Aptos" w:eastAsia="Times New Roman" w:hAnsi="Aptos" w:cs="Arial"/>
          <w:sz w:val="24"/>
          <w:szCs w:val="24"/>
          <w:lang w:val="en-GB" w:eastAsia="en-GB"/>
        </w:rPr>
        <w:t>As a sole trader and the Designated Safeguarding Lead (DSL) for Finding My Way Play Therapy, follow these sequential steps when a safeguarding concern or disclosure arises.</w:t>
      </w:r>
    </w:p>
    <w:p w14:paraId="783BD48F" w14:textId="77777777" w:rsidR="007F4032" w:rsidRPr="004561FE" w:rsidRDefault="007F4032" w:rsidP="007F4032">
      <w:pPr>
        <w:widowControl/>
        <w:autoSpaceDE/>
        <w:autoSpaceDN/>
        <w:rPr>
          <w:rFonts w:ascii="Aptos" w:eastAsia="Times New Roman" w:hAnsi="Aptos" w:cs="Arial"/>
          <w:sz w:val="24"/>
          <w:szCs w:val="24"/>
          <w:lang w:val="en-GB" w:eastAsia="en-GB"/>
        </w:rPr>
      </w:pPr>
    </w:p>
    <w:p w14:paraId="2112ED62" w14:textId="77777777" w:rsidR="007F4032" w:rsidRPr="004561FE" w:rsidRDefault="007F4032" w:rsidP="007F4032">
      <w:pPr>
        <w:widowControl/>
        <w:autoSpaceDE/>
        <w:autoSpaceDN/>
        <w:rPr>
          <w:rFonts w:ascii="Aptos" w:eastAsia="Times New Roman" w:hAnsi="Aptos" w:cs="Arial"/>
          <w:b/>
          <w:bCs/>
          <w:sz w:val="24"/>
          <w:szCs w:val="24"/>
          <w:lang w:val="en-GB" w:eastAsia="en-GB"/>
        </w:rPr>
      </w:pPr>
      <w:r w:rsidRPr="004561FE">
        <w:rPr>
          <w:rFonts w:ascii="Segoe UI Emoji" w:eastAsia="Times New Roman" w:hAnsi="Segoe UI Emoji" w:cs="Segoe UI Emoji"/>
          <w:b/>
          <w:bCs/>
          <w:sz w:val="24"/>
          <w:szCs w:val="24"/>
          <w:lang w:val="en-GB" w:eastAsia="en-GB"/>
        </w:rPr>
        <w:t>⚖️</w:t>
      </w:r>
      <w:r w:rsidRPr="004561FE">
        <w:rPr>
          <w:rFonts w:ascii="Aptos" w:eastAsia="Times New Roman" w:hAnsi="Aptos" w:cs="Arial"/>
          <w:b/>
          <w:bCs/>
          <w:sz w:val="24"/>
          <w:szCs w:val="24"/>
          <w:lang w:val="en-GB" w:eastAsia="en-GB"/>
        </w:rPr>
        <w:t xml:space="preserve"> Step 1: Immediate Safety Assessment (Applies to all areas)</w:t>
      </w:r>
    </w:p>
    <w:p w14:paraId="6E299F37" w14:textId="77777777" w:rsidR="007F4032" w:rsidRPr="004561FE" w:rsidRDefault="007F4032" w:rsidP="007F4032">
      <w:pPr>
        <w:widowControl/>
        <w:numPr>
          <w:ilvl w:val="0"/>
          <w:numId w:val="18"/>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Action:</w:t>
      </w:r>
      <w:r w:rsidRPr="004561FE">
        <w:rPr>
          <w:rFonts w:ascii="Aptos" w:eastAsia="Times New Roman" w:hAnsi="Aptos" w:cs="Arial"/>
          <w:sz w:val="24"/>
          <w:szCs w:val="24"/>
          <w:lang w:val="en-GB" w:eastAsia="en-GB"/>
        </w:rPr>
        <w:t xml:space="preserve"> Determine if the child is in immediate physical danger or requires urgent medical attention.</w:t>
      </w:r>
    </w:p>
    <w:p w14:paraId="4DCE0048" w14:textId="77777777" w:rsidR="007F4032" w:rsidRPr="004561FE" w:rsidRDefault="007F4032" w:rsidP="007F4032">
      <w:pPr>
        <w:widowControl/>
        <w:numPr>
          <w:ilvl w:val="1"/>
          <w:numId w:val="18"/>
        </w:numPr>
        <w:autoSpaceDE/>
        <w:autoSpaceDN/>
        <w:rPr>
          <w:rFonts w:ascii="Aptos" w:eastAsia="Times New Roman" w:hAnsi="Aptos" w:cs="Arial"/>
          <w:sz w:val="24"/>
          <w:szCs w:val="24"/>
          <w:lang w:val="en-GB" w:eastAsia="en-GB"/>
        </w:rPr>
      </w:pPr>
      <w:r w:rsidRPr="004561FE">
        <w:rPr>
          <w:rFonts w:ascii="Segoe UI Emoji" w:eastAsia="Times New Roman" w:hAnsi="Segoe UI Emoji" w:cs="Segoe UI Emoji"/>
          <w:b/>
          <w:bCs/>
          <w:sz w:val="24"/>
          <w:szCs w:val="24"/>
          <w:lang w:val="en-GB" w:eastAsia="en-GB"/>
        </w:rPr>
        <w:t>🚨</w:t>
      </w:r>
      <w:r w:rsidRPr="004561FE">
        <w:rPr>
          <w:rFonts w:ascii="Aptos" w:eastAsia="Times New Roman" w:hAnsi="Aptos" w:cs="Arial"/>
          <w:b/>
          <w:bCs/>
          <w:sz w:val="24"/>
          <w:szCs w:val="24"/>
          <w:lang w:val="en-GB" w:eastAsia="en-GB"/>
        </w:rPr>
        <w:t xml:space="preserve"> YES:</w:t>
      </w:r>
      <w:r w:rsidRPr="004561FE">
        <w:rPr>
          <w:rFonts w:ascii="Aptos" w:eastAsia="Times New Roman" w:hAnsi="Aptos" w:cs="Arial"/>
          <w:sz w:val="24"/>
          <w:szCs w:val="24"/>
          <w:lang w:val="en-GB" w:eastAsia="en-GB"/>
        </w:rPr>
        <w:t xml:space="preserve"> Dial </w:t>
      </w:r>
      <w:r w:rsidRPr="004561FE">
        <w:rPr>
          <w:rFonts w:ascii="Aptos" w:eastAsia="Times New Roman" w:hAnsi="Aptos" w:cs="Arial"/>
          <w:b/>
          <w:bCs/>
          <w:sz w:val="24"/>
          <w:szCs w:val="24"/>
          <w:lang w:val="en-GB" w:eastAsia="en-GB"/>
        </w:rPr>
        <w:t>999</w:t>
      </w:r>
      <w:r w:rsidRPr="004561FE">
        <w:rPr>
          <w:rFonts w:ascii="Aptos" w:eastAsia="Times New Roman" w:hAnsi="Aptos" w:cs="Arial"/>
          <w:sz w:val="24"/>
          <w:szCs w:val="24"/>
          <w:lang w:val="en-GB" w:eastAsia="en-GB"/>
        </w:rPr>
        <w:t xml:space="preserve"> for emergency services immediately. Once the child is protected, notify the relevant local authority social care front door listed below.</w:t>
      </w:r>
    </w:p>
    <w:p w14:paraId="72EDBB5F" w14:textId="77777777" w:rsidR="007F4032" w:rsidRPr="004561FE" w:rsidRDefault="007F4032" w:rsidP="007F4032">
      <w:pPr>
        <w:widowControl/>
        <w:numPr>
          <w:ilvl w:val="1"/>
          <w:numId w:val="18"/>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NO:</w:t>
      </w:r>
      <w:r w:rsidRPr="004561FE">
        <w:rPr>
          <w:rFonts w:ascii="Aptos" w:eastAsia="Times New Roman" w:hAnsi="Aptos" w:cs="Arial"/>
          <w:sz w:val="24"/>
          <w:szCs w:val="24"/>
          <w:lang w:val="en-GB" w:eastAsia="en-GB"/>
        </w:rPr>
        <w:t xml:space="preserve"> Proceed directly to </w:t>
      </w:r>
      <w:r w:rsidRPr="004561FE">
        <w:rPr>
          <w:rFonts w:ascii="Aptos" w:eastAsia="Times New Roman" w:hAnsi="Aptos" w:cs="Arial"/>
          <w:b/>
          <w:bCs/>
          <w:sz w:val="24"/>
          <w:szCs w:val="24"/>
          <w:lang w:val="en-GB" w:eastAsia="en-GB"/>
        </w:rPr>
        <w:t>Step 2</w:t>
      </w:r>
      <w:r w:rsidRPr="004561FE">
        <w:rPr>
          <w:rFonts w:ascii="Aptos" w:eastAsia="Times New Roman" w:hAnsi="Aptos" w:cs="Arial"/>
          <w:sz w:val="24"/>
          <w:szCs w:val="24"/>
          <w:lang w:val="en-GB" w:eastAsia="en-GB"/>
        </w:rPr>
        <w:t xml:space="preserve"> to determine local council jurisdiction.</w:t>
      </w:r>
    </w:p>
    <w:p w14:paraId="6C9ECC49" w14:textId="77777777" w:rsidR="006508BB" w:rsidRDefault="006508BB" w:rsidP="007F4032">
      <w:pPr>
        <w:widowControl/>
        <w:autoSpaceDE/>
        <w:autoSpaceDN/>
        <w:rPr>
          <w:rFonts w:ascii="Aptos" w:eastAsia="Times New Roman" w:hAnsi="Aptos" w:cs="Arial"/>
          <w:sz w:val="24"/>
          <w:szCs w:val="24"/>
          <w:lang w:val="en-GB" w:eastAsia="en-GB"/>
        </w:rPr>
      </w:pPr>
    </w:p>
    <w:p w14:paraId="408FA120" w14:textId="16BD0613" w:rsidR="007F4032" w:rsidRPr="004561FE" w:rsidRDefault="007F4032" w:rsidP="007F4032">
      <w:pPr>
        <w:widowControl/>
        <w:autoSpaceDE/>
        <w:autoSpaceDN/>
        <w:rPr>
          <w:rFonts w:ascii="Aptos" w:eastAsia="Times New Roman" w:hAnsi="Aptos" w:cs="Arial"/>
          <w:b/>
          <w:bCs/>
          <w:sz w:val="24"/>
          <w:szCs w:val="24"/>
          <w:lang w:val="en-GB" w:eastAsia="en-GB"/>
        </w:rPr>
      </w:pPr>
      <w:r w:rsidRPr="004561FE">
        <w:rPr>
          <w:rFonts w:ascii="Segoe UI Emoji" w:eastAsia="Times New Roman" w:hAnsi="Segoe UI Emoji" w:cs="Segoe UI Emoji"/>
          <w:b/>
          <w:bCs/>
          <w:sz w:val="24"/>
          <w:szCs w:val="24"/>
          <w:lang w:val="en-GB" w:eastAsia="en-GB"/>
        </w:rPr>
        <w:t>🏡</w:t>
      </w:r>
      <w:r w:rsidRPr="004561FE">
        <w:rPr>
          <w:rFonts w:ascii="Aptos" w:eastAsia="Times New Roman" w:hAnsi="Aptos" w:cs="Arial"/>
          <w:b/>
          <w:bCs/>
          <w:sz w:val="24"/>
          <w:szCs w:val="24"/>
          <w:lang w:val="en-GB" w:eastAsia="en-GB"/>
        </w:rPr>
        <w:t xml:space="preserve"> Step 2: Determine Council Jurisdiction &amp; Reporting Pathway</w:t>
      </w:r>
    </w:p>
    <w:p w14:paraId="61252695" w14:textId="77777777" w:rsidR="007F4032" w:rsidRPr="004561FE" w:rsidRDefault="007F4032" w:rsidP="007F4032">
      <w:pPr>
        <w:widowControl/>
        <w:autoSpaceDE/>
        <w:autoSpaceDN/>
        <w:rPr>
          <w:rFonts w:ascii="Aptos" w:eastAsia="Times New Roman" w:hAnsi="Aptos" w:cs="Arial"/>
          <w:sz w:val="24"/>
          <w:szCs w:val="24"/>
          <w:lang w:val="en-GB" w:eastAsia="en-GB"/>
        </w:rPr>
      </w:pPr>
      <w:r w:rsidRPr="004561FE">
        <w:rPr>
          <w:rFonts w:ascii="Aptos" w:eastAsia="Times New Roman" w:hAnsi="Aptos" w:cs="Arial"/>
          <w:sz w:val="24"/>
          <w:szCs w:val="24"/>
          <w:lang w:val="en-GB" w:eastAsia="en-GB"/>
        </w:rPr>
        <w:t>Check the child’s primary home address postcode to determine which statutory pathway must be used:</w:t>
      </w:r>
    </w:p>
    <w:p w14:paraId="694619CA" w14:textId="77777777" w:rsidR="007F4032" w:rsidRPr="004561FE" w:rsidRDefault="007F4032" w:rsidP="007F4032">
      <w:pPr>
        <w:widowControl/>
        <w:autoSpaceDE/>
        <w:autoSpaceDN/>
        <w:rPr>
          <w:rFonts w:ascii="Aptos" w:eastAsia="Times New Roman" w:hAnsi="Aptos" w:cs="Arial"/>
          <w:sz w:val="24"/>
          <w:szCs w:val="24"/>
          <w:lang w:val="en-GB" w:eastAsia="en-GB"/>
        </w:rPr>
      </w:pPr>
      <w:r w:rsidRPr="004561FE">
        <w:rPr>
          <w:rFonts w:ascii="Aptos" w:eastAsia="Times New Roman" w:hAnsi="Aptos" w:cs="Arial"/>
          <w:sz w:val="24"/>
          <w:szCs w:val="24"/>
          <w:lang w:val="en-GB" w:eastAsia="en-GB"/>
        </w:rPr>
        <w:t>Pathway A: The Child Resides in Bath (B&amp;NES Council Area)</w:t>
      </w:r>
    </w:p>
    <w:p w14:paraId="4158374B" w14:textId="77777777" w:rsidR="007F4032" w:rsidRPr="004561FE" w:rsidRDefault="007F4032" w:rsidP="007F4032">
      <w:pPr>
        <w:widowControl/>
        <w:numPr>
          <w:ilvl w:val="0"/>
          <w:numId w:val="19"/>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Evaluate Thresholds</w:t>
      </w:r>
    </w:p>
    <w:p w14:paraId="704E1B13" w14:textId="77777777" w:rsidR="007F4032" w:rsidRPr="004561FE" w:rsidRDefault="007F4032" w:rsidP="007F4032">
      <w:pPr>
        <w:widowControl/>
        <w:numPr>
          <w:ilvl w:val="1"/>
          <w:numId w:val="19"/>
        </w:numPr>
        <w:autoSpaceDE/>
        <w:autoSpaceDN/>
        <w:rPr>
          <w:rFonts w:ascii="Aptos" w:eastAsia="Times New Roman" w:hAnsi="Aptos" w:cs="Arial"/>
          <w:sz w:val="24"/>
          <w:szCs w:val="24"/>
          <w:lang w:val="en-GB" w:eastAsia="en-GB"/>
        </w:rPr>
      </w:pPr>
      <w:r w:rsidRPr="004561FE">
        <w:rPr>
          <w:rFonts w:ascii="Aptos" w:eastAsia="Times New Roman" w:hAnsi="Aptos" w:cs="Arial"/>
          <w:sz w:val="24"/>
          <w:szCs w:val="24"/>
          <w:lang w:val="en-GB" w:eastAsia="en-GB"/>
        </w:rPr>
        <w:t xml:space="preserve">Assess the level of concern against the </w:t>
      </w:r>
      <w:r w:rsidRPr="004561FE">
        <w:rPr>
          <w:rFonts w:ascii="Aptos" w:eastAsia="Times New Roman" w:hAnsi="Aptos" w:cs="Arial"/>
          <w:i/>
          <w:iCs/>
          <w:sz w:val="24"/>
          <w:szCs w:val="24"/>
          <w:lang w:val="en-GB" w:eastAsia="en-GB"/>
        </w:rPr>
        <w:t>B&amp;NES Community Safety &amp; Safeguarding Partnership (BCSSP) Threshold Guidance</w:t>
      </w:r>
      <w:r w:rsidRPr="004561FE">
        <w:rPr>
          <w:rFonts w:ascii="Aptos" w:eastAsia="Times New Roman" w:hAnsi="Aptos" w:cs="Arial"/>
          <w:sz w:val="24"/>
          <w:szCs w:val="24"/>
          <w:lang w:val="en-GB" w:eastAsia="en-GB"/>
        </w:rPr>
        <w:t>.</w:t>
      </w:r>
    </w:p>
    <w:p w14:paraId="7F719824" w14:textId="77777777" w:rsidR="007F4032" w:rsidRPr="004561FE" w:rsidRDefault="007F4032" w:rsidP="007F4032">
      <w:pPr>
        <w:widowControl/>
        <w:numPr>
          <w:ilvl w:val="0"/>
          <w:numId w:val="19"/>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Determine Action</w:t>
      </w:r>
    </w:p>
    <w:p w14:paraId="43E6A12D" w14:textId="77777777" w:rsidR="007F4032" w:rsidRPr="004561FE" w:rsidRDefault="007F4032" w:rsidP="007F4032">
      <w:pPr>
        <w:widowControl/>
        <w:numPr>
          <w:ilvl w:val="1"/>
          <w:numId w:val="19"/>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Statutory Referral Required:</w:t>
      </w:r>
      <w:r w:rsidRPr="004561FE">
        <w:rPr>
          <w:rFonts w:ascii="Aptos" w:eastAsia="Times New Roman" w:hAnsi="Aptos" w:cs="Arial"/>
          <w:sz w:val="24"/>
          <w:szCs w:val="24"/>
          <w:lang w:val="en-GB" w:eastAsia="en-GB"/>
        </w:rPr>
        <w:t xml:space="preserve"> If there is a risk of significant harm, abuse, or neglect, call the </w:t>
      </w:r>
      <w:r w:rsidRPr="004561FE">
        <w:rPr>
          <w:rFonts w:ascii="Aptos" w:eastAsia="Times New Roman" w:hAnsi="Aptos" w:cs="Arial"/>
          <w:b/>
          <w:bCs/>
          <w:sz w:val="24"/>
          <w:szCs w:val="24"/>
          <w:lang w:val="en-GB" w:eastAsia="en-GB"/>
        </w:rPr>
        <w:t>B&amp;NES Triage Team</w:t>
      </w:r>
      <w:r w:rsidRPr="004561FE">
        <w:rPr>
          <w:rFonts w:ascii="Aptos" w:eastAsia="Times New Roman" w:hAnsi="Aptos" w:cs="Arial"/>
          <w:sz w:val="24"/>
          <w:szCs w:val="24"/>
          <w:lang w:val="en-GB" w:eastAsia="en-GB"/>
        </w:rPr>
        <w:t xml:space="preserve"> immediately on </w:t>
      </w:r>
      <w:r w:rsidRPr="004561FE">
        <w:rPr>
          <w:rFonts w:ascii="Aptos" w:eastAsia="Times New Roman" w:hAnsi="Aptos" w:cs="Arial"/>
          <w:b/>
          <w:bCs/>
          <w:sz w:val="24"/>
          <w:szCs w:val="24"/>
          <w:lang w:val="en-GB" w:eastAsia="en-GB"/>
        </w:rPr>
        <w:t>01225 396111</w:t>
      </w:r>
      <w:r w:rsidRPr="004561FE">
        <w:rPr>
          <w:rFonts w:ascii="Aptos" w:eastAsia="Times New Roman" w:hAnsi="Aptos" w:cs="Arial"/>
          <w:sz w:val="24"/>
          <w:szCs w:val="24"/>
          <w:lang w:val="en-GB" w:eastAsia="en-GB"/>
        </w:rPr>
        <w:t xml:space="preserve"> (Out of Hours: </w:t>
      </w:r>
      <w:r w:rsidRPr="004561FE">
        <w:rPr>
          <w:rFonts w:ascii="Aptos" w:eastAsia="Times New Roman" w:hAnsi="Aptos" w:cs="Arial"/>
          <w:b/>
          <w:bCs/>
          <w:sz w:val="24"/>
          <w:szCs w:val="24"/>
          <w:lang w:val="en-GB" w:eastAsia="en-GB"/>
        </w:rPr>
        <w:t>01454 615165</w:t>
      </w:r>
      <w:r w:rsidRPr="004561FE">
        <w:rPr>
          <w:rFonts w:ascii="Aptos" w:eastAsia="Times New Roman" w:hAnsi="Aptos" w:cs="Arial"/>
          <w:sz w:val="24"/>
          <w:szCs w:val="24"/>
          <w:lang w:val="en-GB" w:eastAsia="en-GB"/>
        </w:rPr>
        <w:t xml:space="preserve">). Follow up by submitting a formal web report via the </w:t>
      </w:r>
      <w:r w:rsidRPr="004561FE">
        <w:rPr>
          <w:rFonts w:ascii="Aptos" w:eastAsia="Times New Roman" w:hAnsi="Aptos" w:cs="Arial"/>
          <w:i/>
          <w:iCs/>
          <w:sz w:val="24"/>
          <w:szCs w:val="24"/>
          <w:lang w:val="en-GB" w:eastAsia="en-GB"/>
        </w:rPr>
        <w:t>B&amp;NES Concerned About a Child</w:t>
      </w:r>
      <w:r w:rsidRPr="004561FE">
        <w:rPr>
          <w:rFonts w:ascii="Aptos" w:eastAsia="Times New Roman" w:hAnsi="Aptos" w:cs="Arial"/>
          <w:sz w:val="24"/>
          <w:szCs w:val="24"/>
          <w:lang w:val="en-GB" w:eastAsia="en-GB"/>
        </w:rPr>
        <w:t xml:space="preserve"> professional portal within 48 hours.</w:t>
      </w:r>
    </w:p>
    <w:p w14:paraId="01C21E2F" w14:textId="77777777" w:rsidR="007F4032" w:rsidRPr="004561FE" w:rsidRDefault="007F4032" w:rsidP="007F4032">
      <w:pPr>
        <w:widowControl/>
        <w:numPr>
          <w:ilvl w:val="1"/>
          <w:numId w:val="19"/>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No Referral Required (Low-Level Concerns):</w:t>
      </w:r>
      <w:r w:rsidRPr="004561FE">
        <w:rPr>
          <w:rFonts w:ascii="Aptos" w:eastAsia="Times New Roman" w:hAnsi="Aptos" w:cs="Arial"/>
          <w:sz w:val="24"/>
          <w:szCs w:val="24"/>
          <w:lang w:val="en-GB" w:eastAsia="en-GB"/>
        </w:rPr>
        <w:t xml:space="preserve"> Continue your clinical Play Therapy sessions. Monitor the child’s presentation closely. Explore B&amp;NES Early Help support networks if the family requires low-level social or practical assistance.</w:t>
      </w:r>
    </w:p>
    <w:p w14:paraId="0F0C9498" w14:textId="77777777" w:rsidR="007F4032" w:rsidRPr="004561FE" w:rsidRDefault="007F4032" w:rsidP="007F4032">
      <w:pPr>
        <w:widowControl/>
        <w:autoSpaceDE/>
        <w:autoSpaceDN/>
        <w:rPr>
          <w:rFonts w:ascii="Aptos" w:eastAsia="Times New Roman" w:hAnsi="Aptos" w:cs="Arial"/>
          <w:sz w:val="24"/>
          <w:szCs w:val="24"/>
          <w:lang w:val="en-GB" w:eastAsia="en-GB"/>
        </w:rPr>
      </w:pPr>
      <w:r w:rsidRPr="004561FE">
        <w:rPr>
          <w:rFonts w:ascii="Aptos" w:eastAsia="Times New Roman" w:hAnsi="Aptos" w:cs="Arial"/>
          <w:sz w:val="24"/>
          <w:szCs w:val="24"/>
          <w:lang w:val="en-GB" w:eastAsia="en-GB"/>
        </w:rPr>
        <w:t>Pathway B: The Child Resides in Frome (Somerset Council Area)</w:t>
      </w:r>
    </w:p>
    <w:p w14:paraId="70AD4271" w14:textId="77777777" w:rsidR="007F4032" w:rsidRPr="004561FE" w:rsidRDefault="007F4032" w:rsidP="007F4032">
      <w:pPr>
        <w:widowControl/>
        <w:numPr>
          <w:ilvl w:val="0"/>
          <w:numId w:val="20"/>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Evaluate Thresholds</w:t>
      </w:r>
    </w:p>
    <w:p w14:paraId="41DAD4DF" w14:textId="77777777" w:rsidR="007F4032" w:rsidRPr="004561FE" w:rsidRDefault="007F4032" w:rsidP="007F4032">
      <w:pPr>
        <w:widowControl/>
        <w:numPr>
          <w:ilvl w:val="1"/>
          <w:numId w:val="20"/>
        </w:numPr>
        <w:autoSpaceDE/>
        <w:autoSpaceDN/>
        <w:rPr>
          <w:rFonts w:ascii="Aptos" w:eastAsia="Times New Roman" w:hAnsi="Aptos" w:cs="Arial"/>
          <w:sz w:val="24"/>
          <w:szCs w:val="24"/>
          <w:lang w:val="en-GB" w:eastAsia="en-GB"/>
        </w:rPr>
      </w:pPr>
      <w:r w:rsidRPr="004561FE">
        <w:rPr>
          <w:rFonts w:ascii="Aptos" w:eastAsia="Times New Roman" w:hAnsi="Aptos" w:cs="Arial"/>
          <w:sz w:val="24"/>
          <w:szCs w:val="24"/>
          <w:lang w:val="en-GB" w:eastAsia="en-GB"/>
        </w:rPr>
        <w:t xml:space="preserve">Assess the level of concern against the </w:t>
      </w:r>
      <w:r w:rsidRPr="004561FE">
        <w:rPr>
          <w:rFonts w:ascii="Aptos" w:eastAsia="Times New Roman" w:hAnsi="Aptos" w:cs="Arial"/>
          <w:i/>
          <w:iCs/>
          <w:sz w:val="24"/>
          <w:szCs w:val="24"/>
          <w:lang w:val="en-GB" w:eastAsia="en-GB"/>
        </w:rPr>
        <w:t>Somerset Safeguarding Children Partnership (SSCP) Effective Support Framework</w:t>
      </w:r>
      <w:r w:rsidRPr="004561FE">
        <w:rPr>
          <w:rFonts w:ascii="Aptos" w:eastAsia="Times New Roman" w:hAnsi="Aptos" w:cs="Arial"/>
          <w:sz w:val="24"/>
          <w:szCs w:val="24"/>
          <w:lang w:val="en-GB" w:eastAsia="en-GB"/>
        </w:rPr>
        <w:t>.</w:t>
      </w:r>
    </w:p>
    <w:p w14:paraId="0325578A" w14:textId="77777777" w:rsidR="007F4032" w:rsidRPr="004561FE" w:rsidRDefault="007F4032" w:rsidP="007F4032">
      <w:pPr>
        <w:widowControl/>
        <w:numPr>
          <w:ilvl w:val="0"/>
          <w:numId w:val="20"/>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Determine Action</w:t>
      </w:r>
    </w:p>
    <w:p w14:paraId="4A9C0B85" w14:textId="77777777" w:rsidR="007F4032" w:rsidRPr="004561FE" w:rsidRDefault="007F4032" w:rsidP="007F4032">
      <w:pPr>
        <w:widowControl/>
        <w:numPr>
          <w:ilvl w:val="1"/>
          <w:numId w:val="20"/>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Uncertain of Threshold / Need Professional Advice:</w:t>
      </w:r>
      <w:r w:rsidRPr="004561FE">
        <w:rPr>
          <w:rFonts w:ascii="Aptos" w:eastAsia="Times New Roman" w:hAnsi="Aptos" w:cs="Arial"/>
          <w:sz w:val="24"/>
          <w:szCs w:val="24"/>
          <w:lang w:val="en-GB" w:eastAsia="en-GB"/>
        </w:rPr>
        <w:t xml:space="preserve"> Call the Somerset </w:t>
      </w:r>
      <w:r w:rsidRPr="004561FE">
        <w:rPr>
          <w:rFonts w:ascii="Aptos" w:eastAsia="Times New Roman" w:hAnsi="Aptos" w:cs="Arial"/>
          <w:b/>
          <w:bCs/>
          <w:sz w:val="24"/>
          <w:szCs w:val="24"/>
          <w:lang w:val="en-GB" w:eastAsia="en-GB"/>
        </w:rPr>
        <w:t>Family Front Door Consultation Line</w:t>
      </w:r>
      <w:r w:rsidRPr="004561FE">
        <w:rPr>
          <w:rFonts w:ascii="Aptos" w:eastAsia="Times New Roman" w:hAnsi="Aptos" w:cs="Arial"/>
          <w:sz w:val="24"/>
          <w:szCs w:val="24"/>
          <w:lang w:val="en-GB" w:eastAsia="en-GB"/>
        </w:rPr>
        <w:t xml:space="preserve"> on </w:t>
      </w:r>
      <w:r w:rsidRPr="004561FE">
        <w:rPr>
          <w:rFonts w:ascii="Aptos" w:eastAsia="Times New Roman" w:hAnsi="Aptos" w:cs="Arial"/>
          <w:b/>
          <w:bCs/>
          <w:sz w:val="24"/>
          <w:szCs w:val="24"/>
          <w:lang w:val="en-GB" w:eastAsia="en-GB"/>
        </w:rPr>
        <w:t>0300 123 3078</w:t>
      </w:r>
      <w:r w:rsidRPr="004561FE">
        <w:rPr>
          <w:rFonts w:ascii="Aptos" w:eastAsia="Times New Roman" w:hAnsi="Aptos" w:cs="Arial"/>
          <w:sz w:val="24"/>
          <w:szCs w:val="24"/>
          <w:lang w:val="en-GB" w:eastAsia="en-GB"/>
        </w:rPr>
        <w:t xml:space="preserve"> to talk through the case anonymously with a senior social worker peer.</w:t>
      </w:r>
    </w:p>
    <w:p w14:paraId="5F72C49C" w14:textId="77777777" w:rsidR="007F4032" w:rsidRPr="004561FE" w:rsidRDefault="007F4032" w:rsidP="007F4032">
      <w:pPr>
        <w:widowControl/>
        <w:numPr>
          <w:ilvl w:val="1"/>
          <w:numId w:val="20"/>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Statutory Referral Required:</w:t>
      </w:r>
      <w:r w:rsidRPr="004561FE">
        <w:rPr>
          <w:rFonts w:ascii="Aptos" w:eastAsia="Times New Roman" w:hAnsi="Aptos" w:cs="Arial"/>
          <w:sz w:val="24"/>
          <w:szCs w:val="24"/>
          <w:lang w:val="en-GB" w:eastAsia="en-GB"/>
        </w:rPr>
        <w:t xml:space="preserve"> If the statutory threshold for harm is met, call </w:t>
      </w:r>
      <w:r w:rsidRPr="004561FE">
        <w:rPr>
          <w:rFonts w:ascii="Aptos" w:eastAsia="Times New Roman" w:hAnsi="Aptos" w:cs="Arial"/>
          <w:b/>
          <w:bCs/>
          <w:sz w:val="24"/>
          <w:szCs w:val="24"/>
          <w:lang w:val="en-GB" w:eastAsia="en-GB"/>
        </w:rPr>
        <w:t>Somerset First Response</w:t>
      </w:r>
      <w:r w:rsidRPr="004561FE">
        <w:rPr>
          <w:rFonts w:ascii="Aptos" w:eastAsia="Times New Roman" w:hAnsi="Aptos" w:cs="Arial"/>
          <w:sz w:val="24"/>
          <w:szCs w:val="24"/>
          <w:lang w:val="en-GB" w:eastAsia="en-GB"/>
        </w:rPr>
        <w:t xml:space="preserve"> immediately on </w:t>
      </w:r>
      <w:r w:rsidRPr="004561FE">
        <w:rPr>
          <w:rFonts w:ascii="Aptos" w:eastAsia="Times New Roman" w:hAnsi="Aptos" w:cs="Arial"/>
          <w:b/>
          <w:bCs/>
          <w:sz w:val="24"/>
          <w:szCs w:val="24"/>
          <w:lang w:val="en-GB" w:eastAsia="en-GB"/>
        </w:rPr>
        <w:t>0300 123 2224</w:t>
      </w:r>
      <w:r w:rsidRPr="004561FE">
        <w:rPr>
          <w:rFonts w:ascii="Aptos" w:eastAsia="Times New Roman" w:hAnsi="Aptos" w:cs="Arial"/>
          <w:sz w:val="24"/>
          <w:szCs w:val="24"/>
          <w:lang w:val="en-GB" w:eastAsia="en-GB"/>
        </w:rPr>
        <w:t xml:space="preserve"> (Out of Hours: </w:t>
      </w:r>
      <w:r w:rsidRPr="004561FE">
        <w:rPr>
          <w:rFonts w:ascii="Aptos" w:eastAsia="Times New Roman" w:hAnsi="Aptos" w:cs="Arial"/>
          <w:b/>
          <w:bCs/>
          <w:sz w:val="24"/>
          <w:szCs w:val="24"/>
          <w:lang w:val="en-GB" w:eastAsia="en-GB"/>
        </w:rPr>
        <w:t>0300 123 2327</w:t>
      </w:r>
      <w:r w:rsidRPr="004561FE">
        <w:rPr>
          <w:rFonts w:ascii="Aptos" w:eastAsia="Times New Roman" w:hAnsi="Aptos" w:cs="Arial"/>
          <w:sz w:val="24"/>
          <w:szCs w:val="24"/>
          <w:lang w:val="en-GB" w:eastAsia="en-GB"/>
        </w:rPr>
        <w:t xml:space="preserve">). Follow up by submitting a digital </w:t>
      </w:r>
      <w:r w:rsidRPr="004561FE">
        <w:rPr>
          <w:rFonts w:ascii="Aptos" w:eastAsia="Times New Roman" w:hAnsi="Aptos" w:cs="Arial"/>
          <w:i/>
          <w:iCs/>
          <w:sz w:val="24"/>
          <w:szCs w:val="24"/>
          <w:lang w:val="en-GB" w:eastAsia="en-GB"/>
        </w:rPr>
        <w:t>Multi-Agency Early Help Assessment (EHA)</w:t>
      </w:r>
      <w:r w:rsidRPr="004561FE">
        <w:rPr>
          <w:rFonts w:ascii="Aptos" w:eastAsia="Times New Roman" w:hAnsi="Aptos" w:cs="Arial"/>
          <w:sz w:val="24"/>
          <w:szCs w:val="24"/>
          <w:lang w:val="en-GB" w:eastAsia="en-GB"/>
        </w:rPr>
        <w:t xml:space="preserve"> via the Somerset online portal within 48 hours.</w:t>
      </w:r>
    </w:p>
    <w:p w14:paraId="50ED769A" w14:textId="77777777" w:rsidR="007F4032" w:rsidRPr="004561FE" w:rsidRDefault="007F4032" w:rsidP="007F4032">
      <w:pPr>
        <w:widowControl/>
        <w:numPr>
          <w:ilvl w:val="1"/>
          <w:numId w:val="20"/>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No Referral Required (Low-Level Concerns):</w:t>
      </w:r>
      <w:r w:rsidRPr="004561FE">
        <w:rPr>
          <w:rFonts w:ascii="Aptos" w:eastAsia="Times New Roman" w:hAnsi="Aptos" w:cs="Arial"/>
          <w:sz w:val="24"/>
          <w:szCs w:val="24"/>
          <w:lang w:val="en-GB" w:eastAsia="en-GB"/>
        </w:rPr>
        <w:t xml:space="preserve"> Continue tracking clinical observations inside your sessions. If the family has evolving vulnerabilities, consider initiating an online Early Help Assessment (EHA) to coordinate local community support services.</w:t>
      </w:r>
    </w:p>
    <w:p w14:paraId="352A5BFA" w14:textId="77777777" w:rsidR="006508BB" w:rsidRDefault="006508BB" w:rsidP="007F4032">
      <w:pPr>
        <w:widowControl/>
        <w:autoSpaceDE/>
        <w:autoSpaceDN/>
        <w:rPr>
          <w:rFonts w:ascii="Aptos" w:eastAsia="Times New Roman" w:hAnsi="Aptos" w:cs="Arial"/>
          <w:sz w:val="24"/>
          <w:szCs w:val="24"/>
          <w:lang w:val="en-GB" w:eastAsia="en-GB"/>
        </w:rPr>
      </w:pPr>
    </w:p>
    <w:p w14:paraId="3348B4EC" w14:textId="230FEE01" w:rsidR="007F4032" w:rsidRPr="004561FE" w:rsidRDefault="007F4032" w:rsidP="007F4032">
      <w:pPr>
        <w:widowControl/>
        <w:autoSpaceDE/>
        <w:autoSpaceDN/>
        <w:rPr>
          <w:rFonts w:ascii="Aptos" w:eastAsia="Times New Roman" w:hAnsi="Aptos" w:cs="Arial"/>
          <w:b/>
          <w:bCs/>
          <w:sz w:val="24"/>
          <w:szCs w:val="24"/>
          <w:lang w:val="en-GB" w:eastAsia="en-GB"/>
        </w:rPr>
      </w:pPr>
      <w:r w:rsidRPr="004561FE">
        <w:rPr>
          <w:rFonts w:ascii="Segoe UI Emoji" w:eastAsia="Times New Roman" w:hAnsi="Segoe UI Emoji" w:cs="Segoe UI Emoji"/>
          <w:b/>
          <w:bCs/>
          <w:sz w:val="24"/>
          <w:szCs w:val="24"/>
          <w:lang w:val="en-GB" w:eastAsia="en-GB"/>
        </w:rPr>
        <w:t>📝</w:t>
      </w:r>
      <w:r w:rsidRPr="004561FE">
        <w:rPr>
          <w:rFonts w:ascii="Aptos" w:eastAsia="Times New Roman" w:hAnsi="Aptos" w:cs="Arial"/>
          <w:b/>
          <w:bCs/>
          <w:sz w:val="24"/>
          <w:szCs w:val="24"/>
          <w:lang w:val="en-GB" w:eastAsia="en-GB"/>
        </w:rPr>
        <w:t xml:space="preserve"> Step 3: Mandatory Record Keeping &amp; Storage</w:t>
      </w:r>
    </w:p>
    <w:p w14:paraId="07519210" w14:textId="77777777" w:rsidR="007F4032" w:rsidRPr="004561FE" w:rsidRDefault="007F4032" w:rsidP="007F4032">
      <w:pPr>
        <w:widowControl/>
        <w:autoSpaceDE/>
        <w:autoSpaceDN/>
        <w:rPr>
          <w:rFonts w:ascii="Aptos" w:eastAsia="Times New Roman" w:hAnsi="Aptos" w:cs="Arial"/>
          <w:sz w:val="24"/>
          <w:szCs w:val="24"/>
          <w:lang w:val="en-GB" w:eastAsia="en-GB"/>
        </w:rPr>
      </w:pPr>
      <w:r w:rsidRPr="004561FE">
        <w:rPr>
          <w:rFonts w:ascii="Aptos" w:eastAsia="Times New Roman" w:hAnsi="Aptos" w:cs="Arial"/>
          <w:sz w:val="24"/>
          <w:szCs w:val="24"/>
          <w:lang w:val="en-GB" w:eastAsia="en-GB"/>
        </w:rPr>
        <w:t xml:space="preserve">Regardless of whether a formal referral is made or the case is monitored locally, you must complete the following within </w:t>
      </w:r>
      <w:r w:rsidRPr="004561FE">
        <w:rPr>
          <w:rFonts w:ascii="Aptos" w:eastAsia="Times New Roman" w:hAnsi="Aptos" w:cs="Arial"/>
          <w:b/>
          <w:bCs/>
          <w:sz w:val="24"/>
          <w:szCs w:val="24"/>
          <w:lang w:val="en-GB" w:eastAsia="en-GB"/>
        </w:rPr>
        <w:t>24 hours</w:t>
      </w:r>
      <w:r w:rsidRPr="004561FE">
        <w:rPr>
          <w:rFonts w:ascii="Aptos" w:eastAsia="Times New Roman" w:hAnsi="Aptos" w:cs="Arial"/>
          <w:sz w:val="24"/>
          <w:szCs w:val="24"/>
          <w:lang w:val="en-GB" w:eastAsia="en-GB"/>
        </w:rPr>
        <w:t>:</w:t>
      </w:r>
    </w:p>
    <w:p w14:paraId="5F5D187F" w14:textId="77777777" w:rsidR="007F4032" w:rsidRPr="004561FE" w:rsidRDefault="007F4032" w:rsidP="007F4032">
      <w:pPr>
        <w:widowControl/>
        <w:numPr>
          <w:ilvl w:val="0"/>
          <w:numId w:val="21"/>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Write a Factual Log:</w:t>
      </w:r>
      <w:r w:rsidRPr="004561FE">
        <w:rPr>
          <w:rFonts w:ascii="Aptos" w:eastAsia="Times New Roman" w:hAnsi="Aptos" w:cs="Arial"/>
          <w:sz w:val="24"/>
          <w:szCs w:val="24"/>
          <w:lang w:val="en-GB" w:eastAsia="en-GB"/>
        </w:rPr>
        <w:t xml:space="preserve"> Document a strict timeline containing dates, times, visual observations, physical indicators, and the exact words used by the child. Do not include personal opinions or assumptions.</w:t>
      </w:r>
    </w:p>
    <w:p w14:paraId="1181B22E" w14:textId="77777777" w:rsidR="007F4032" w:rsidRPr="004561FE" w:rsidRDefault="007F4032" w:rsidP="007F4032">
      <w:pPr>
        <w:widowControl/>
        <w:numPr>
          <w:ilvl w:val="0"/>
          <w:numId w:val="21"/>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Log External Actions:</w:t>
      </w:r>
      <w:r w:rsidRPr="004561FE">
        <w:rPr>
          <w:rFonts w:ascii="Aptos" w:eastAsia="Times New Roman" w:hAnsi="Aptos" w:cs="Arial"/>
          <w:sz w:val="24"/>
          <w:szCs w:val="24"/>
          <w:lang w:val="en-GB" w:eastAsia="en-GB"/>
        </w:rPr>
        <w:t xml:space="preserve"> Record the exact names, job titles, telephone numbers, times, and unique reference codes for any social care professional you consulted or referred to.</w:t>
      </w:r>
    </w:p>
    <w:p w14:paraId="379D53B9" w14:textId="77777777" w:rsidR="007F4032" w:rsidRPr="004561FE" w:rsidRDefault="007F4032" w:rsidP="007F4032">
      <w:pPr>
        <w:widowControl/>
        <w:numPr>
          <w:ilvl w:val="0"/>
          <w:numId w:val="21"/>
        </w:numPr>
        <w:autoSpaceDE/>
        <w:autoSpaceDN/>
        <w:rPr>
          <w:rFonts w:ascii="Aptos" w:eastAsia="Times New Roman" w:hAnsi="Aptos" w:cs="Arial"/>
          <w:sz w:val="24"/>
          <w:szCs w:val="24"/>
          <w:lang w:val="en-GB" w:eastAsia="en-GB"/>
        </w:rPr>
      </w:pPr>
      <w:r w:rsidRPr="004561FE">
        <w:rPr>
          <w:rFonts w:ascii="Aptos" w:eastAsia="Times New Roman" w:hAnsi="Aptos" w:cs="Arial"/>
          <w:b/>
          <w:bCs/>
          <w:sz w:val="24"/>
          <w:szCs w:val="24"/>
          <w:lang w:val="en-GB" w:eastAsia="en-GB"/>
        </w:rPr>
        <w:t>Secure Storage:</w:t>
      </w:r>
      <w:r w:rsidRPr="004561FE">
        <w:rPr>
          <w:rFonts w:ascii="Aptos" w:eastAsia="Times New Roman" w:hAnsi="Aptos" w:cs="Arial"/>
          <w:sz w:val="24"/>
          <w:szCs w:val="24"/>
          <w:lang w:val="en-GB" w:eastAsia="en-GB"/>
        </w:rPr>
        <w:t xml:space="preserve"> Save the document securely inside the child’s password-protected, encrypted digital therapy file.</w:t>
      </w:r>
    </w:p>
    <w:p w14:paraId="29A19ED9" w14:textId="77777777" w:rsidR="007F4032" w:rsidRPr="004561FE" w:rsidRDefault="007F4032" w:rsidP="007F4032">
      <w:pPr>
        <w:tabs>
          <w:tab w:val="left" w:pos="1200"/>
        </w:tabs>
        <w:rPr>
          <w:rFonts w:ascii="Aptos" w:hAnsi="Aptos"/>
          <w:sz w:val="24"/>
          <w:szCs w:val="24"/>
          <w:lang w:val="en-GB"/>
        </w:rPr>
      </w:pPr>
    </w:p>
    <w:p w14:paraId="4F6B15E0" w14:textId="3857BEFA" w:rsidR="0017610C" w:rsidRPr="00E33B91" w:rsidRDefault="007F4032" w:rsidP="007F4032">
      <w:pPr>
        <w:widowControl/>
        <w:autoSpaceDE/>
        <w:autoSpaceDN/>
        <w:ind w:left="720"/>
        <w:rPr>
          <w:rFonts w:ascii="Aptos" w:eastAsia="Times New Roman" w:hAnsi="Aptos" w:cs="Arial"/>
          <w:sz w:val="24"/>
          <w:szCs w:val="24"/>
          <w:lang w:val="en-GB" w:eastAsia="en-GB"/>
        </w:rPr>
        <w:sectPr w:rsidR="0017610C" w:rsidRPr="00E33B91">
          <w:headerReference w:type="even" r:id="rId9"/>
          <w:headerReference w:type="default" r:id="rId10"/>
          <w:footerReference w:type="even" r:id="rId11"/>
          <w:footerReference w:type="default" r:id="rId12"/>
          <w:headerReference w:type="first" r:id="rId13"/>
          <w:footerReference w:type="first" r:id="rId14"/>
          <w:pgSz w:w="11910" w:h="16850"/>
          <w:pgMar w:top="1480" w:right="708" w:bottom="1280" w:left="566" w:header="270" w:footer="1091" w:gutter="0"/>
          <w:cols w:space="720"/>
        </w:sectPr>
      </w:pPr>
      <w:r w:rsidRPr="004561FE">
        <w:rPr>
          <w:rFonts w:ascii="Aptos" w:hAnsi="Aptos"/>
          <w:sz w:val="24"/>
          <w:szCs w:val="24"/>
        </w:rPr>
        <w:tab/>
      </w:r>
    </w:p>
    <w:p w14:paraId="38F0EB6E" w14:textId="773ED320" w:rsidR="004561FE" w:rsidRPr="004561FE" w:rsidRDefault="004561FE" w:rsidP="004561FE">
      <w:pPr>
        <w:tabs>
          <w:tab w:val="left" w:pos="1200"/>
        </w:tabs>
        <w:rPr>
          <w:sz w:val="24"/>
        </w:rPr>
        <w:sectPr w:rsidR="004561FE" w:rsidRPr="004561FE">
          <w:headerReference w:type="default" r:id="rId15"/>
          <w:footerReference w:type="default" r:id="rId16"/>
          <w:pgSz w:w="11910" w:h="16850"/>
          <w:pgMar w:top="1480" w:right="708" w:bottom="1280" w:left="566" w:header="270" w:footer="1091" w:gutter="0"/>
          <w:pgNumType w:start="1"/>
          <w:cols w:space="720"/>
        </w:sectPr>
      </w:pPr>
    </w:p>
    <w:p w14:paraId="6B3239EB" w14:textId="77777777" w:rsidR="0017610C" w:rsidRDefault="0017610C">
      <w:pPr>
        <w:rPr>
          <w:rFonts w:ascii="Tahoma"/>
          <w:sz w:val="20"/>
        </w:rPr>
        <w:sectPr w:rsidR="0017610C">
          <w:pgSz w:w="11910" w:h="16850"/>
          <w:pgMar w:top="1480" w:right="708" w:bottom="1280" w:left="566" w:header="270" w:footer="1091" w:gutter="0"/>
          <w:cols w:space="720"/>
        </w:sectPr>
      </w:pPr>
    </w:p>
    <w:p w14:paraId="00E4D07B" w14:textId="123502A1" w:rsidR="0017610C" w:rsidRDefault="0017610C" w:rsidP="00461106">
      <w:pPr>
        <w:pStyle w:val="Heading1"/>
        <w:spacing w:before="92"/>
        <w:ind w:left="0"/>
        <w:rPr>
          <w:u w:val="none"/>
        </w:rPr>
      </w:pPr>
    </w:p>
    <w:p w14:paraId="651EA592" w14:textId="77777777" w:rsidR="0017610C" w:rsidRDefault="0017610C">
      <w:pPr>
        <w:pStyle w:val="BodyText"/>
        <w:rPr>
          <w:rFonts w:ascii="Tahoma"/>
          <w:b/>
          <w:sz w:val="20"/>
        </w:rPr>
      </w:pPr>
    </w:p>
    <w:sectPr w:rsidR="0017610C">
      <w:pgSz w:w="11910" w:h="16850"/>
      <w:pgMar w:top="1480" w:right="708" w:bottom="1280" w:left="566" w:header="270" w:footer="10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51E6A" w14:textId="77777777" w:rsidR="00E904CA" w:rsidRDefault="00E904CA">
      <w:r>
        <w:separator/>
      </w:r>
    </w:p>
  </w:endnote>
  <w:endnote w:type="continuationSeparator" w:id="0">
    <w:p w14:paraId="05D16792" w14:textId="77777777" w:rsidR="00E904CA" w:rsidRDefault="00E90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8298" w14:textId="77777777" w:rsidR="004561FE" w:rsidRDefault="004561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3813" w14:textId="77777777" w:rsidR="0017610C" w:rsidRDefault="00000000">
    <w:pPr>
      <w:pStyle w:val="BodyText"/>
      <w:spacing w:line="14" w:lineRule="auto"/>
      <w:rPr>
        <w:sz w:val="20"/>
      </w:rPr>
    </w:pPr>
    <w:r>
      <w:rPr>
        <w:noProof/>
        <w:sz w:val="20"/>
      </w:rPr>
      <mc:AlternateContent>
        <mc:Choice Requires="wps">
          <w:drawing>
            <wp:anchor distT="0" distB="0" distL="0" distR="0" simplePos="0" relativeHeight="487376384" behindDoc="1" locked="0" layoutInCell="1" allowOverlap="1" wp14:anchorId="6A630BE5" wp14:editId="74CC2D53">
              <wp:simplePos x="0" y="0"/>
              <wp:positionH relativeFrom="page">
                <wp:posOffset>445134</wp:posOffset>
              </wp:positionH>
              <wp:positionV relativeFrom="page">
                <wp:posOffset>9863866</wp:posOffset>
              </wp:positionV>
              <wp:extent cx="196850" cy="21145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0" cy="211454"/>
                      </a:xfrm>
                      <a:prstGeom prst="rect">
                        <a:avLst/>
                      </a:prstGeom>
                    </wps:spPr>
                    <wps:txbx>
                      <w:txbxContent>
                        <w:p w14:paraId="3948833D" w14:textId="77777777" w:rsidR="0017610C" w:rsidRDefault="00000000">
                          <w:pPr>
                            <w:pStyle w:val="BodyText"/>
                            <w:spacing w:before="20"/>
                            <w:ind w:left="20"/>
                            <w:rPr>
                              <w:rFonts w:ascii="Trebuchet MS"/>
                            </w:rPr>
                          </w:pPr>
                          <w:r>
                            <w:rPr>
                              <w:rFonts w:ascii="Trebuchet MS"/>
                              <w:spacing w:val="-5"/>
                            </w:rPr>
                            <w:t>10</w:t>
                          </w:r>
                        </w:p>
                      </w:txbxContent>
                    </wps:txbx>
                    <wps:bodyPr wrap="square" lIns="0" tIns="0" rIns="0" bIns="0" rtlCol="0">
                      <a:noAutofit/>
                    </wps:bodyPr>
                  </wps:wsp>
                </a:graphicData>
              </a:graphic>
            </wp:anchor>
          </w:drawing>
        </mc:Choice>
        <mc:Fallback>
          <w:pict>
            <v:shapetype w14:anchorId="6A630BE5" id="_x0000_t202" coordsize="21600,21600" o:spt="202" path="m,l,21600r21600,l21600,xe">
              <v:stroke joinstyle="miter"/>
              <v:path gradientshapeok="t" o:connecttype="rect"/>
            </v:shapetype>
            <v:shape id="Textbox 4" o:spid="_x0000_s1026" type="#_x0000_t202" style="position:absolute;margin-left:35.05pt;margin-top:776.7pt;width:15.5pt;height:16.65pt;z-index:-1594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" filled="f" stroked="f">
              <v:textbox inset="0,0,0,0">
                <w:txbxContent>
                  <w:p w14:paraId="3948833D" w14:textId="77777777" w:rsidR="0017610C" w:rsidRDefault="00000000">
                    <w:pPr>
                      <w:pStyle w:val="BodyText"/>
                      <w:spacing w:before="20"/>
                      <w:ind w:left="20"/>
                      <w:rPr>
                        <w:rFonts w:ascii="Trebuchet MS"/>
                      </w:rPr>
                    </w:pPr>
                    <w:r>
                      <w:rPr>
                        <w:rFonts w:ascii="Trebuchet MS"/>
                        <w:spacing w:val="-5"/>
                      </w:rPr>
                      <w:t>10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559B" w14:textId="77777777" w:rsidR="004561FE" w:rsidRDefault="004561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15C8" w14:textId="77777777" w:rsidR="0017610C" w:rsidRDefault="00000000">
    <w:pPr>
      <w:pStyle w:val="BodyText"/>
      <w:spacing w:line="14" w:lineRule="auto"/>
      <w:rPr>
        <w:sz w:val="20"/>
      </w:rPr>
    </w:pPr>
    <w:r>
      <w:rPr>
        <w:noProof/>
        <w:sz w:val="20"/>
      </w:rPr>
      <mc:AlternateContent>
        <mc:Choice Requires="wps">
          <w:drawing>
            <wp:anchor distT="0" distB="0" distL="0" distR="0" simplePos="0" relativeHeight="487377408" behindDoc="1" locked="0" layoutInCell="1" allowOverlap="1" wp14:anchorId="34BBD66C" wp14:editId="251DAF40">
              <wp:simplePos x="0" y="0"/>
              <wp:positionH relativeFrom="page">
                <wp:posOffset>445134</wp:posOffset>
              </wp:positionH>
              <wp:positionV relativeFrom="page">
                <wp:posOffset>9863866</wp:posOffset>
              </wp:positionV>
              <wp:extent cx="234950" cy="211454"/>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950" cy="211454"/>
                      </a:xfrm>
                      <a:prstGeom prst="rect">
                        <a:avLst/>
                      </a:prstGeom>
                    </wps:spPr>
                    <wps:txbx>
                      <w:txbxContent>
                        <w:p w14:paraId="737868C9" w14:textId="77777777" w:rsidR="0017610C" w:rsidRDefault="00000000">
                          <w:pPr>
                            <w:pStyle w:val="BodyText"/>
                            <w:spacing w:before="20"/>
                            <w:ind w:left="20"/>
                            <w:rPr>
                              <w:rFonts w:ascii="Trebuchet MS"/>
                            </w:rPr>
                          </w:pPr>
                          <w:r>
                            <w:rPr>
                              <w:rFonts w:ascii="Trebuchet MS"/>
                              <w:spacing w:val="-5"/>
                            </w:rPr>
                            <w:t>1</w:t>
                          </w: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1</w:t>
                          </w:r>
                          <w:r>
                            <w:rPr>
                              <w:rFonts w:ascii="Trebuchet MS"/>
                              <w:spacing w:val="-5"/>
                            </w:rPr>
                            <w:fldChar w:fldCharType="end"/>
                          </w:r>
                        </w:p>
                      </w:txbxContent>
                    </wps:txbx>
                    <wps:bodyPr wrap="square" lIns="0" tIns="0" rIns="0" bIns="0" rtlCol="0">
                      <a:noAutofit/>
                    </wps:bodyPr>
                  </wps:wsp>
                </a:graphicData>
              </a:graphic>
            </wp:anchor>
          </w:drawing>
        </mc:Choice>
        <mc:Fallback>
          <w:pict>
            <v:shapetype w14:anchorId="34BBD66C" id="_x0000_t202" coordsize="21600,21600" o:spt="202" path="m,l,21600r21600,l21600,xe">
              <v:stroke joinstyle="miter"/>
              <v:path gradientshapeok="t" o:connecttype="rect"/>
            </v:shapetype>
            <v:shape id="Textbox 6" o:spid="_x0000_s1027" type="#_x0000_t202" style="position:absolute;margin-left:35.05pt;margin-top:776.7pt;width:18.5pt;height:16.65pt;z-index:-1593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" filled="f" stroked="f">
              <v:textbox inset="0,0,0,0">
                <w:txbxContent>
                  <w:p w14:paraId="737868C9" w14:textId="77777777" w:rsidR="0017610C" w:rsidRDefault="00000000">
                    <w:pPr>
                      <w:pStyle w:val="BodyText"/>
                      <w:spacing w:before="20"/>
                      <w:ind w:left="20"/>
                      <w:rPr>
                        <w:rFonts w:ascii="Trebuchet MS"/>
                      </w:rPr>
                    </w:pPr>
                    <w:r>
                      <w:rPr>
                        <w:rFonts w:ascii="Trebuchet MS"/>
                        <w:spacing w:val="-5"/>
                      </w:rPr>
                      <w:t>1</w:t>
                    </w:r>
                    <w:r>
                      <w:rPr>
                        <w:rFonts w:ascii="Trebuchet MS"/>
                        <w:spacing w:val="-5"/>
                      </w:rPr>
                      <w:fldChar w:fldCharType="begin"/>
                    </w:r>
                    <w:r>
                      <w:rPr>
                        <w:rFonts w:ascii="Trebuchet MS"/>
                        <w:spacing w:val="-5"/>
                      </w:rPr>
                      <w:instrText xml:space="preserve"> PAGE </w:instrText>
                    </w:r>
                    <w:r>
                      <w:rPr>
                        <w:rFonts w:ascii="Trebuchet MS"/>
                        <w:spacing w:val="-5"/>
                      </w:rPr>
                      <w:fldChar w:fldCharType="separate"/>
                    </w:r>
                    <w:r>
                      <w:rPr>
                        <w:rFonts w:ascii="Trebuchet MS"/>
                        <w:spacing w:val="-5"/>
                      </w:rPr>
                      <w:t>1</w:t>
                    </w:r>
                    <w:r>
                      <w:rPr>
                        <w:rFonts w:ascii="Trebuchet MS"/>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3A39C" w14:textId="77777777" w:rsidR="00E904CA" w:rsidRDefault="00E904CA">
      <w:r>
        <w:separator/>
      </w:r>
    </w:p>
  </w:footnote>
  <w:footnote w:type="continuationSeparator" w:id="0">
    <w:p w14:paraId="6261E5F4" w14:textId="77777777" w:rsidR="00E904CA" w:rsidRDefault="00E90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F6510" w14:textId="77777777" w:rsidR="004561FE" w:rsidRDefault="004561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2A0B0" w14:textId="2C73AF1A" w:rsidR="0017610C" w:rsidRPr="00C143D8" w:rsidRDefault="00C143D8" w:rsidP="00C143D8">
    <w:pPr>
      <w:pStyle w:val="Header"/>
      <w:tabs>
        <w:tab w:val="clear" w:pos="4513"/>
        <w:tab w:val="clear" w:pos="9026"/>
        <w:tab w:val="left" w:pos="9744"/>
      </w:tabs>
    </w:pPr>
    <w:r>
      <w:rPr>
        <w:noProof/>
      </w:rPr>
      <w:drawing>
        <wp:inline distT="0" distB="0" distL="0" distR="0" wp14:anchorId="3B933E5A" wp14:editId="381C6E7F">
          <wp:extent cx="619760" cy="619760"/>
          <wp:effectExtent l="0" t="0" r="8890" b="8890"/>
          <wp:docPr id="1498111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7320" name="Picture 25797320"/>
                  <pic:cNvPicPr/>
                </pic:nvPicPr>
                <pic:blipFill>
                  <a:blip r:embed="rId1">
                    <a:extLst>
                      <a:ext uri="{28A0092B-C50C-407E-A947-70E740481C1C}">
                        <a14:useLocalDpi xmlns:a14="http://schemas.microsoft.com/office/drawing/2010/main" val="0"/>
                      </a:ext>
                    </a:extLst>
                  </a:blip>
                  <a:stretch>
                    <a:fillRect/>
                  </a:stretch>
                </pic:blipFill>
                <pic:spPr>
                  <a:xfrm>
                    <a:off x="0" y="0"/>
                    <a:ext cx="619760" cy="619760"/>
                  </a:xfrm>
                  <a:prstGeom prst="rect">
                    <a:avLst/>
                  </a:prstGeom>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CDB4" w14:textId="77777777" w:rsidR="004561FE" w:rsidRDefault="004561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5919C" w14:textId="66CDAD8E" w:rsidR="0017610C" w:rsidRDefault="0017610C">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442"/>
    <w:multiLevelType w:val="multilevel"/>
    <w:tmpl w:val="F9CEEB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4668DE"/>
    <w:multiLevelType w:val="multilevel"/>
    <w:tmpl w:val="9548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E419C"/>
    <w:multiLevelType w:val="multilevel"/>
    <w:tmpl w:val="9AAE8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C5EA0"/>
    <w:multiLevelType w:val="multilevel"/>
    <w:tmpl w:val="DF5EB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275C77"/>
    <w:multiLevelType w:val="multilevel"/>
    <w:tmpl w:val="305E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B34F2D"/>
    <w:multiLevelType w:val="multilevel"/>
    <w:tmpl w:val="60F40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DB6AA7"/>
    <w:multiLevelType w:val="multilevel"/>
    <w:tmpl w:val="A8BCC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863AE4"/>
    <w:multiLevelType w:val="hybridMultilevel"/>
    <w:tmpl w:val="C354DE4E"/>
    <w:lvl w:ilvl="0" w:tplc="E17E2CEA">
      <w:numFmt w:val="bullet"/>
      <w:lvlText w:val=""/>
      <w:lvlJc w:val="left"/>
      <w:pPr>
        <w:ind w:left="876" w:hanging="361"/>
      </w:pPr>
      <w:rPr>
        <w:rFonts w:ascii="Symbol" w:eastAsia="Symbol" w:hAnsi="Symbol" w:cs="Symbol" w:hint="default"/>
        <w:b w:val="0"/>
        <w:bCs w:val="0"/>
        <w:i w:val="0"/>
        <w:iCs w:val="0"/>
        <w:spacing w:val="0"/>
        <w:w w:val="100"/>
        <w:sz w:val="24"/>
        <w:szCs w:val="24"/>
        <w:lang w:val="en-US" w:eastAsia="en-US" w:bidi="ar-SA"/>
      </w:rPr>
    </w:lvl>
    <w:lvl w:ilvl="1" w:tplc="8DA4718C">
      <w:numFmt w:val="bullet"/>
      <w:lvlText w:val="•"/>
      <w:lvlJc w:val="left"/>
      <w:pPr>
        <w:ind w:left="1855" w:hanging="361"/>
      </w:pPr>
      <w:rPr>
        <w:rFonts w:hint="default"/>
        <w:lang w:val="en-US" w:eastAsia="en-US" w:bidi="ar-SA"/>
      </w:rPr>
    </w:lvl>
    <w:lvl w:ilvl="2" w:tplc="A7529F5A">
      <w:numFmt w:val="bullet"/>
      <w:lvlText w:val="•"/>
      <w:lvlJc w:val="left"/>
      <w:pPr>
        <w:ind w:left="2831" w:hanging="361"/>
      </w:pPr>
      <w:rPr>
        <w:rFonts w:hint="default"/>
        <w:lang w:val="en-US" w:eastAsia="en-US" w:bidi="ar-SA"/>
      </w:rPr>
    </w:lvl>
    <w:lvl w:ilvl="3" w:tplc="D3645D64">
      <w:numFmt w:val="bullet"/>
      <w:lvlText w:val="•"/>
      <w:lvlJc w:val="left"/>
      <w:pPr>
        <w:ind w:left="3806" w:hanging="361"/>
      </w:pPr>
      <w:rPr>
        <w:rFonts w:hint="default"/>
        <w:lang w:val="en-US" w:eastAsia="en-US" w:bidi="ar-SA"/>
      </w:rPr>
    </w:lvl>
    <w:lvl w:ilvl="4" w:tplc="45E000DA">
      <w:numFmt w:val="bullet"/>
      <w:lvlText w:val="•"/>
      <w:lvlJc w:val="left"/>
      <w:pPr>
        <w:ind w:left="4782" w:hanging="361"/>
      </w:pPr>
      <w:rPr>
        <w:rFonts w:hint="default"/>
        <w:lang w:val="en-US" w:eastAsia="en-US" w:bidi="ar-SA"/>
      </w:rPr>
    </w:lvl>
    <w:lvl w:ilvl="5" w:tplc="F044069A">
      <w:numFmt w:val="bullet"/>
      <w:lvlText w:val="•"/>
      <w:lvlJc w:val="left"/>
      <w:pPr>
        <w:ind w:left="5758" w:hanging="361"/>
      </w:pPr>
      <w:rPr>
        <w:rFonts w:hint="default"/>
        <w:lang w:val="en-US" w:eastAsia="en-US" w:bidi="ar-SA"/>
      </w:rPr>
    </w:lvl>
    <w:lvl w:ilvl="6" w:tplc="92320746">
      <w:numFmt w:val="bullet"/>
      <w:lvlText w:val="•"/>
      <w:lvlJc w:val="left"/>
      <w:pPr>
        <w:ind w:left="6733" w:hanging="361"/>
      </w:pPr>
      <w:rPr>
        <w:rFonts w:hint="default"/>
        <w:lang w:val="en-US" w:eastAsia="en-US" w:bidi="ar-SA"/>
      </w:rPr>
    </w:lvl>
    <w:lvl w:ilvl="7" w:tplc="7CFC6546">
      <w:numFmt w:val="bullet"/>
      <w:lvlText w:val="•"/>
      <w:lvlJc w:val="left"/>
      <w:pPr>
        <w:ind w:left="7709" w:hanging="361"/>
      </w:pPr>
      <w:rPr>
        <w:rFonts w:hint="default"/>
        <w:lang w:val="en-US" w:eastAsia="en-US" w:bidi="ar-SA"/>
      </w:rPr>
    </w:lvl>
    <w:lvl w:ilvl="8" w:tplc="AFB8A7CC">
      <w:numFmt w:val="bullet"/>
      <w:lvlText w:val="•"/>
      <w:lvlJc w:val="left"/>
      <w:pPr>
        <w:ind w:left="8684" w:hanging="361"/>
      </w:pPr>
      <w:rPr>
        <w:rFonts w:hint="default"/>
        <w:lang w:val="en-US" w:eastAsia="en-US" w:bidi="ar-SA"/>
      </w:rPr>
    </w:lvl>
  </w:abstractNum>
  <w:abstractNum w:abstractNumId="8" w15:restartNumberingAfterBreak="0">
    <w:nsid w:val="381239AC"/>
    <w:multiLevelType w:val="multilevel"/>
    <w:tmpl w:val="8C169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E628BF"/>
    <w:multiLevelType w:val="multilevel"/>
    <w:tmpl w:val="9E68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1D66A3"/>
    <w:multiLevelType w:val="multilevel"/>
    <w:tmpl w:val="9B82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690597"/>
    <w:multiLevelType w:val="multilevel"/>
    <w:tmpl w:val="26DC2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2B2410"/>
    <w:multiLevelType w:val="multilevel"/>
    <w:tmpl w:val="79E01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EF6ECD"/>
    <w:multiLevelType w:val="multilevel"/>
    <w:tmpl w:val="E4EC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982980"/>
    <w:multiLevelType w:val="multilevel"/>
    <w:tmpl w:val="87E848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5B525C"/>
    <w:multiLevelType w:val="multilevel"/>
    <w:tmpl w:val="9CB07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AB54B6"/>
    <w:multiLevelType w:val="multilevel"/>
    <w:tmpl w:val="3F3A25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E2749B"/>
    <w:multiLevelType w:val="multilevel"/>
    <w:tmpl w:val="796E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7A1303"/>
    <w:multiLevelType w:val="multilevel"/>
    <w:tmpl w:val="3FFCFC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E0875"/>
    <w:multiLevelType w:val="multilevel"/>
    <w:tmpl w:val="576E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5112EB"/>
    <w:multiLevelType w:val="multilevel"/>
    <w:tmpl w:val="EAE05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5051801">
    <w:abstractNumId w:val="7"/>
  </w:num>
  <w:num w:numId="2" w16cid:durableId="677080746">
    <w:abstractNumId w:val="1"/>
  </w:num>
  <w:num w:numId="3" w16cid:durableId="900753336">
    <w:abstractNumId w:val="15"/>
  </w:num>
  <w:num w:numId="4" w16cid:durableId="1805929779">
    <w:abstractNumId w:val="9"/>
  </w:num>
  <w:num w:numId="5" w16cid:durableId="548998107">
    <w:abstractNumId w:val="13"/>
  </w:num>
  <w:num w:numId="6" w16cid:durableId="1930314637">
    <w:abstractNumId w:val="3"/>
  </w:num>
  <w:num w:numId="7" w16cid:durableId="345788786">
    <w:abstractNumId w:val="11"/>
  </w:num>
  <w:num w:numId="8" w16cid:durableId="1536968898">
    <w:abstractNumId w:val="10"/>
  </w:num>
  <w:num w:numId="9" w16cid:durableId="1737702631">
    <w:abstractNumId w:val="19"/>
  </w:num>
  <w:num w:numId="10" w16cid:durableId="792943473">
    <w:abstractNumId w:val="8"/>
  </w:num>
  <w:num w:numId="11" w16cid:durableId="417602618">
    <w:abstractNumId w:val="17"/>
  </w:num>
  <w:num w:numId="12" w16cid:durableId="593906263">
    <w:abstractNumId w:val="6"/>
  </w:num>
  <w:num w:numId="13" w16cid:durableId="1845238414">
    <w:abstractNumId w:val="4"/>
  </w:num>
  <w:num w:numId="14" w16cid:durableId="9991468">
    <w:abstractNumId w:val="20"/>
  </w:num>
  <w:num w:numId="15" w16cid:durableId="755902062">
    <w:abstractNumId w:val="18"/>
  </w:num>
  <w:num w:numId="16" w16cid:durableId="627275358">
    <w:abstractNumId w:val="2"/>
  </w:num>
  <w:num w:numId="17" w16cid:durableId="185559699">
    <w:abstractNumId w:val="12"/>
  </w:num>
  <w:num w:numId="18" w16cid:durableId="12654111">
    <w:abstractNumId w:val="16"/>
  </w:num>
  <w:num w:numId="19" w16cid:durableId="1625386154">
    <w:abstractNumId w:val="14"/>
  </w:num>
  <w:num w:numId="20" w16cid:durableId="420495134">
    <w:abstractNumId w:val="0"/>
  </w:num>
  <w:num w:numId="21" w16cid:durableId="19333972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10C"/>
    <w:rsid w:val="0017610C"/>
    <w:rsid w:val="00181561"/>
    <w:rsid w:val="00214F39"/>
    <w:rsid w:val="00314A25"/>
    <w:rsid w:val="00374016"/>
    <w:rsid w:val="003A4A34"/>
    <w:rsid w:val="004561FE"/>
    <w:rsid w:val="00461106"/>
    <w:rsid w:val="0046694B"/>
    <w:rsid w:val="00594E3C"/>
    <w:rsid w:val="005E7D2E"/>
    <w:rsid w:val="006508BB"/>
    <w:rsid w:val="00690A58"/>
    <w:rsid w:val="00716286"/>
    <w:rsid w:val="007A03FE"/>
    <w:rsid w:val="007F0279"/>
    <w:rsid w:val="007F4032"/>
    <w:rsid w:val="009201E1"/>
    <w:rsid w:val="00AC26F6"/>
    <w:rsid w:val="00B6067D"/>
    <w:rsid w:val="00C143D8"/>
    <w:rsid w:val="00C23FF2"/>
    <w:rsid w:val="00C35F57"/>
    <w:rsid w:val="00C57FF6"/>
    <w:rsid w:val="00CC62F4"/>
    <w:rsid w:val="00D127FD"/>
    <w:rsid w:val="00D51544"/>
    <w:rsid w:val="00E33B91"/>
    <w:rsid w:val="00E81A28"/>
    <w:rsid w:val="00E904CA"/>
    <w:rsid w:val="00F329DF"/>
    <w:rsid w:val="00F42E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05E8A8"/>
  <w15:docId w15:val="{B9FABE72-2A4A-43BC-8B53-9CB7031CD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link w:val="Heading1Char"/>
    <w:uiPriority w:val="9"/>
    <w:qFormat/>
    <w:pPr>
      <w:ind w:left="154"/>
      <w:outlineLvl w:val="0"/>
    </w:pPr>
    <w:rPr>
      <w:rFonts w:ascii="Tahoma" w:eastAsia="Tahoma" w:hAnsi="Tahoma" w:cs="Tahoma"/>
      <w:b/>
      <w:bCs/>
      <w:sz w:val="24"/>
      <w:szCs w:val="24"/>
      <w:u w:val="single" w:color="000000"/>
    </w:rPr>
  </w:style>
  <w:style w:type="paragraph" w:styleId="Heading2">
    <w:name w:val="heading 2"/>
    <w:basedOn w:val="Normal"/>
    <w:next w:val="Normal"/>
    <w:link w:val="Heading2Char"/>
    <w:uiPriority w:val="9"/>
    <w:semiHidden/>
    <w:unhideWhenUsed/>
    <w:qFormat/>
    <w:rsid w:val="004561F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4561F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4561F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561F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561F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561F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561F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61F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97"/>
      <w:ind w:left="3369" w:right="2064" w:firstLine="796"/>
    </w:pPr>
    <w:rPr>
      <w:rFonts w:ascii="Tahoma" w:eastAsia="Tahoma" w:hAnsi="Tahoma" w:cs="Tahoma"/>
      <w:b/>
      <w:bCs/>
      <w:sz w:val="28"/>
      <w:szCs w:val="28"/>
      <w:u w:val="single" w:color="000000"/>
    </w:rPr>
  </w:style>
  <w:style w:type="paragraph" w:styleId="ListParagraph">
    <w:name w:val="List Paragraph"/>
    <w:basedOn w:val="Normal"/>
    <w:uiPriority w:val="1"/>
    <w:qFormat/>
    <w:pPr>
      <w:ind w:left="875" w:hanging="360"/>
    </w:pPr>
  </w:style>
  <w:style w:type="paragraph" w:customStyle="1" w:styleId="TableParagraph">
    <w:name w:val="Table Paragraph"/>
    <w:basedOn w:val="Normal"/>
    <w:uiPriority w:val="1"/>
    <w:qFormat/>
    <w:pPr>
      <w:ind w:left="127"/>
    </w:pPr>
  </w:style>
  <w:style w:type="paragraph" w:styleId="Header">
    <w:name w:val="header"/>
    <w:basedOn w:val="Normal"/>
    <w:link w:val="HeaderChar"/>
    <w:uiPriority w:val="99"/>
    <w:unhideWhenUsed/>
    <w:rsid w:val="00716286"/>
    <w:pPr>
      <w:tabs>
        <w:tab w:val="center" w:pos="4513"/>
        <w:tab w:val="right" w:pos="9026"/>
      </w:tabs>
    </w:pPr>
  </w:style>
  <w:style w:type="character" w:customStyle="1" w:styleId="HeaderChar">
    <w:name w:val="Header Char"/>
    <w:basedOn w:val="DefaultParagraphFont"/>
    <w:link w:val="Header"/>
    <w:uiPriority w:val="99"/>
    <w:rsid w:val="00716286"/>
    <w:rPr>
      <w:rFonts w:ascii="Verdana" w:eastAsia="Verdana" w:hAnsi="Verdana" w:cs="Verdana"/>
    </w:rPr>
  </w:style>
  <w:style w:type="paragraph" w:styleId="Footer">
    <w:name w:val="footer"/>
    <w:basedOn w:val="Normal"/>
    <w:link w:val="FooterChar"/>
    <w:uiPriority w:val="99"/>
    <w:unhideWhenUsed/>
    <w:rsid w:val="00716286"/>
    <w:pPr>
      <w:tabs>
        <w:tab w:val="center" w:pos="4513"/>
        <w:tab w:val="right" w:pos="9026"/>
      </w:tabs>
    </w:pPr>
  </w:style>
  <w:style w:type="character" w:customStyle="1" w:styleId="FooterChar">
    <w:name w:val="Footer Char"/>
    <w:basedOn w:val="DefaultParagraphFont"/>
    <w:link w:val="Footer"/>
    <w:uiPriority w:val="99"/>
    <w:rsid w:val="00716286"/>
    <w:rPr>
      <w:rFonts w:ascii="Verdana" w:eastAsia="Verdana" w:hAnsi="Verdana" w:cs="Verdana"/>
    </w:rPr>
  </w:style>
  <w:style w:type="character" w:styleId="Emphasis">
    <w:name w:val="Emphasis"/>
    <w:basedOn w:val="DefaultParagraphFont"/>
    <w:uiPriority w:val="20"/>
    <w:qFormat/>
    <w:rsid w:val="00214F39"/>
    <w:rPr>
      <w:i/>
      <w:iCs/>
    </w:rPr>
  </w:style>
  <w:style w:type="character" w:styleId="Strong">
    <w:name w:val="Strong"/>
    <w:basedOn w:val="DefaultParagraphFont"/>
    <w:uiPriority w:val="22"/>
    <w:qFormat/>
    <w:rsid w:val="00214F39"/>
    <w:rPr>
      <w:b/>
      <w:bCs/>
    </w:rPr>
  </w:style>
  <w:style w:type="character" w:styleId="Hyperlink">
    <w:name w:val="Hyperlink"/>
    <w:basedOn w:val="DefaultParagraphFont"/>
    <w:uiPriority w:val="99"/>
    <w:semiHidden/>
    <w:unhideWhenUsed/>
    <w:rsid w:val="00214F39"/>
    <w:rPr>
      <w:color w:val="0000FF"/>
      <w:u w:val="single"/>
    </w:rPr>
  </w:style>
  <w:style w:type="character" w:customStyle="1" w:styleId="Heading1Char">
    <w:name w:val="Heading 1 Char"/>
    <w:basedOn w:val="DefaultParagraphFont"/>
    <w:link w:val="Heading1"/>
    <w:uiPriority w:val="9"/>
    <w:rsid w:val="00F329DF"/>
    <w:rPr>
      <w:rFonts w:ascii="Tahoma" w:eastAsia="Tahoma" w:hAnsi="Tahoma" w:cs="Tahoma"/>
      <w:b/>
      <w:bCs/>
      <w:sz w:val="24"/>
      <w:szCs w:val="24"/>
      <w:u w:val="single" w:color="000000"/>
    </w:rPr>
  </w:style>
  <w:style w:type="character" w:customStyle="1" w:styleId="BodyTextChar">
    <w:name w:val="Body Text Char"/>
    <w:basedOn w:val="DefaultParagraphFont"/>
    <w:link w:val="BodyText"/>
    <w:uiPriority w:val="1"/>
    <w:rsid w:val="00F329DF"/>
    <w:rPr>
      <w:rFonts w:ascii="Verdana" w:eastAsia="Verdana" w:hAnsi="Verdana" w:cs="Verdana"/>
      <w:sz w:val="24"/>
      <w:szCs w:val="24"/>
    </w:rPr>
  </w:style>
  <w:style w:type="character" w:styleId="BookTitle">
    <w:name w:val="Book Title"/>
    <w:basedOn w:val="DefaultParagraphFont"/>
    <w:uiPriority w:val="33"/>
    <w:qFormat/>
    <w:rsid w:val="004561FE"/>
    <w:rPr>
      <w:b/>
      <w:bCs/>
      <w:i/>
      <w:iCs/>
      <w:spacing w:val="5"/>
    </w:rPr>
  </w:style>
  <w:style w:type="paragraph" w:styleId="Caption">
    <w:name w:val="caption"/>
    <w:basedOn w:val="Normal"/>
    <w:next w:val="Normal"/>
    <w:uiPriority w:val="35"/>
    <w:semiHidden/>
    <w:unhideWhenUsed/>
    <w:qFormat/>
    <w:rsid w:val="004561FE"/>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4561F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4561F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4561F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561F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561F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561F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561F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61F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561FE"/>
    <w:rPr>
      <w:i/>
      <w:iCs/>
      <w:color w:val="4F81BD" w:themeColor="accent1"/>
    </w:rPr>
  </w:style>
  <w:style w:type="paragraph" w:styleId="IntenseQuote">
    <w:name w:val="Intense Quote"/>
    <w:basedOn w:val="Normal"/>
    <w:next w:val="Normal"/>
    <w:link w:val="IntenseQuoteChar"/>
    <w:uiPriority w:val="30"/>
    <w:qFormat/>
    <w:rsid w:val="004561F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561FE"/>
    <w:rPr>
      <w:rFonts w:ascii="Verdana" w:eastAsia="Verdana" w:hAnsi="Verdana" w:cs="Verdana"/>
      <w:i/>
      <w:iCs/>
      <w:color w:val="4F81BD" w:themeColor="accent1"/>
    </w:rPr>
  </w:style>
  <w:style w:type="character" w:styleId="IntenseReference">
    <w:name w:val="Intense Reference"/>
    <w:basedOn w:val="DefaultParagraphFont"/>
    <w:uiPriority w:val="32"/>
    <w:qFormat/>
    <w:rsid w:val="004561FE"/>
    <w:rPr>
      <w:b/>
      <w:bCs/>
      <w:smallCaps/>
      <w:color w:val="4F81BD" w:themeColor="accent1"/>
      <w:spacing w:val="5"/>
    </w:rPr>
  </w:style>
  <w:style w:type="paragraph" w:styleId="NoSpacing">
    <w:name w:val="No Spacing"/>
    <w:uiPriority w:val="1"/>
    <w:qFormat/>
    <w:rsid w:val="004561FE"/>
    <w:rPr>
      <w:rFonts w:ascii="Verdana" w:eastAsia="Verdana" w:hAnsi="Verdana" w:cs="Verdana"/>
    </w:rPr>
  </w:style>
  <w:style w:type="paragraph" w:styleId="Quote">
    <w:name w:val="Quote"/>
    <w:basedOn w:val="Normal"/>
    <w:next w:val="Normal"/>
    <w:link w:val="QuoteChar"/>
    <w:uiPriority w:val="29"/>
    <w:qFormat/>
    <w:rsid w:val="004561F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561FE"/>
    <w:rPr>
      <w:rFonts w:ascii="Verdana" w:eastAsia="Verdana" w:hAnsi="Verdana" w:cs="Verdana"/>
      <w:i/>
      <w:iCs/>
      <w:color w:val="404040" w:themeColor="text1" w:themeTint="BF"/>
    </w:rPr>
  </w:style>
  <w:style w:type="paragraph" w:styleId="Subtitle">
    <w:name w:val="Subtitle"/>
    <w:basedOn w:val="Normal"/>
    <w:next w:val="Normal"/>
    <w:link w:val="SubtitleChar"/>
    <w:uiPriority w:val="11"/>
    <w:qFormat/>
    <w:rsid w:val="004561F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561FE"/>
    <w:rPr>
      <w:rFonts w:eastAsiaTheme="minorEastAsia"/>
      <w:color w:val="5A5A5A" w:themeColor="text1" w:themeTint="A5"/>
      <w:spacing w:val="15"/>
    </w:rPr>
  </w:style>
  <w:style w:type="character" w:styleId="SubtleEmphasis">
    <w:name w:val="Subtle Emphasis"/>
    <w:basedOn w:val="DefaultParagraphFont"/>
    <w:uiPriority w:val="19"/>
    <w:qFormat/>
    <w:rsid w:val="004561FE"/>
    <w:rPr>
      <w:i/>
      <w:iCs/>
      <w:color w:val="404040" w:themeColor="text1" w:themeTint="BF"/>
    </w:rPr>
  </w:style>
  <w:style w:type="character" w:styleId="SubtleReference">
    <w:name w:val="Subtle Reference"/>
    <w:basedOn w:val="DefaultParagraphFont"/>
    <w:uiPriority w:val="31"/>
    <w:qFormat/>
    <w:rsid w:val="004561FE"/>
    <w:rPr>
      <w:smallCaps/>
      <w:color w:val="5A5A5A" w:themeColor="text1" w:themeTint="A5"/>
    </w:rPr>
  </w:style>
  <w:style w:type="paragraph" w:styleId="TOCHeading">
    <w:name w:val="TOC Heading"/>
    <w:basedOn w:val="Heading1"/>
    <w:next w:val="Normal"/>
    <w:uiPriority w:val="39"/>
    <w:semiHidden/>
    <w:unhideWhenUsed/>
    <w:qFormat/>
    <w:rsid w:val="004561FE"/>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u w:val="none"/>
    </w:rPr>
  </w:style>
  <w:style w:type="paragraph" w:customStyle="1" w:styleId="artifact-docx-previewheading1">
    <w:name w:val="artifact-docx-preview_heading1"/>
    <w:basedOn w:val="Normal"/>
    <w:rsid w:val="006508B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NormalWeb">
    <w:name w:val="Normal (Web)"/>
    <w:basedOn w:val="Normal"/>
    <w:uiPriority w:val="99"/>
    <w:semiHidden/>
    <w:unhideWhenUsed/>
    <w:rsid w:val="006508B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isselectedend">
    <w:name w:val="isselectedend"/>
    <w:basedOn w:val="Normal"/>
    <w:rsid w:val="00CC62F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omerset.gov.uk/children-families-and-education/report-a-child-at-risk/"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p.bathnes.gov.uk/webforms/concerned-about-a-child-or-family/" TargetMode="Externa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4294</Words>
  <Characters>24482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Moore</dc:creator>
  <cp:lastModifiedBy>Tessa Cope</cp:lastModifiedBy>
  <cp:revision>10</cp:revision>
  <dcterms:created xsi:type="dcterms:W3CDTF">2026-09-02T16:47:00Z</dcterms:created>
  <dcterms:modified xsi:type="dcterms:W3CDTF">2026-09-07T12:30:00Z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2026-01-18T00:00:00Z</vt:filetime>
  </property>
  <property fmtid="{D5CDD505-2E9C-101B-9397-08002B2CF9AE}" pid="3" name="Creator">
    <vt:lpwstr>Microsoft® Word LTSC</vt:lpwstr>
  </property>
  <property fmtid="{D5CDD505-2E9C-101B-9397-08002B2CF9AE}" pid="4" name="LastSaved">
    <vt:filetime>2026-09-02T00:00:00Z</vt:filetime>
  </property>
  <property fmtid="{D5CDD505-2E9C-101B-9397-08002B2CF9AE}" pid="5" name="Producer">
    <vt:lpwstr>Microsoft® Word LTSC</vt:lpwstr>
  </property>
</Properties>
</file>